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FEE9" w14:textId="01977C1B" w:rsidR="00F21A6C" w:rsidRDefault="00F21A6C" w:rsidP="00F21A6C">
      <w:pPr>
        <w:jc w:val="center"/>
        <w:rPr>
          <w:b/>
          <w:u w:val="single"/>
        </w:rPr>
      </w:pPr>
      <w:r w:rsidRPr="007C2FDE">
        <w:rPr>
          <w:b/>
          <w:u w:val="single"/>
        </w:rPr>
        <w:t xml:space="preserve">Attachment </w:t>
      </w:r>
      <w:r w:rsidR="00FB0A8E">
        <w:rPr>
          <w:b/>
          <w:u w:val="single"/>
        </w:rPr>
        <w:t>2</w:t>
      </w:r>
      <w:r>
        <w:rPr>
          <w:b/>
          <w:u w:val="single"/>
        </w:rPr>
        <w:t>C</w:t>
      </w:r>
    </w:p>
    <w:p w14:paraId="090101DF" w14:textId="77777777" w:rsidR="00F21A6C" w:rsidRPr="00B70682" w:rsidRDefault="00F21A6C" w:rsidP="00F21A6C">
      <w:pPr>
        <w:jc w:val="center"/>
      </w:pPr>
      <w:r>
        <w:t>School Specific Response Form</w:t>
      </w:r>
    </w:p>
    <w:p w14:paraId="06B17798" w14:textId="77777777" w:rsidR="00F21A6C" w:rsidRPr="007C2FDE" w:rsidRDefault="00F21A6C" w:rsidP="00F21A6C">
      <w:pPr>
        <w:rPr>
          <w:sz w:val="28"/>
        </w:rPr>
      </w:pPr>
    </w:p>
    <w:tbl>
      <w:tblPr>
        <w:tblStyle w:val="TableGrid"/>
        <w:tblW w:w="11430" w:type="dxa"/>
        <w:tblInd w:w="-995" w:type="dxa"/>
        <w:tblLook w:val="04A0" w:firstRow="1" w:lastRow="0" w:firstColumn="1" w:lastColumn="0" w:noHBand="0" w:noVBand="1"/>
        <w:tblCaption w:val="School Specific Response Form"/>
        <w:tblDescription w:val="School Response Form"/>
      </w:tblPr>
      <w:tblGrid>
        <w:gridCol w:w="5665"/>
        <w:gridCol w:w="5765"/>
      </w:tblGrid>
      <w:tr w:rsidR="00F21A6C" w:rsidRPr="007C2FDE" w14:paraId="18A50280" w14:textId="77777777" w:rsidTr="00F4062B">
        <w:trPr>
          <w:trHeight w:val="266"/>
          <w:tblHeader/>
        </w:trPr>
        <w:tc>
          <w:tcPr>
            <w:tcW w:w="11430" w:type="dxa"/>
            <w:gridSpan w:val="2"/>
            <w:shd w:val="clear" w:color="auto" w:fill="AEAAAA" w:themeFill="background2" w:themeFillShade="BF"/>
          </w:tcPr>
          <w:p w14:paraId="6145C2CE" w14:textId="77777777" w:rsidR="00F21A6C" w:rsidRDefault="00F21A6C" w:rsidP="005A09F9">
            <w:pPr>
              <w:rPr>
                <w:b/>
                <w:sz w:val="24"/>
                <w:u w:val="single"/>
              </w:rPr>
            </w:pPr>
            <w:r w:rsidRPr="007C2FDE">
              <w:rPr>
                <w:b/>
                <w:sz w:val="24"/>
                <w:u w:val="single"/>
              </w:rPr>
              <w:t xml:space="preserve">Math Innovation Zones </w:t>
            </w:r>
          </w:p>
          <w:p w14:paraId="4C4F48B4" w14:textId="77777777" w:rsidR="00F21A6C" w:rsidRPr="007C2FDE" w:rsidRDefault="00F21A6C" w:rsidP="005A09F9">
            <w:pPr>
              <w:rPr>
                <w:b/>
                <w:sz w:val="24"/>
              </w:rPr>
            </w:pPr>
            <w:r>
              <w:rPr>
                <w:b/>
                <w:sz w:val="24"/>
              </w:rPr>
              <w:t>School Specific Response Form</w:t>
            </w:r>
          </w:p>
        </w:tc>
      </w:tr>
      <w:tr w:rsidR="00F21A6C" w:rsidRPr="00A54F28" w14:paraId="5D8B7C97" w14:textId="77777777" w:rsidTr="00F4062B">
        <w:trPr>
          <w:trHeight w:val="266"/>
          <w:tblHeader/>
        </w:trPr>
        <w:tc>
          <w:tcPr>
            <w:tcW w:w="11430" w:type="dxa"/>
            <w:gridSpan w:val="2"/>
            <w:shd w:val="clear" w:color="auto" w:fill="B4C6E7" w:themeFill="accent1" w:themeFillTint="66"/>
          </w:tcPr>
          <w:p w14:paraId="0D5DAB90" w14:textId="77777777" w:rsidR="00F21A6C" w:rsidRPr="007C2FDE" w:rsidRDefault="00F21A6C" w:rsidP="005A09F9">
            <w:pPr>
              <w:rPr>
                <w:i/>
              </w:rPr>
            </w:pPr>
            <w:r w:rsidRPr="007C2FDE">
              <w:rPr>
                <w:i/>
              </w:rPr>
              <w:t>One “School Specific Response Form” should be completed for each school within each feeder intended to be designated as a Math Innovation Zone.</w:t>
            </w:r>
          </w:p>
        </w:tc>
      </w:tr>
      <w:tr w:rsidR="00F21A6C" w14:paraId="205BFAE6" w14:textId="77777777" w:rsidTr="00F4062B">
        <w:trPr>
          <w:trHeight w:val="266"/>
          <w:tblHeader/>
        </w:trPr>
        <w:tc>
          <w:tcPr>
            <w:tcW w:w="5665" w:type="dxa"/>
          </w:tcPr>
          <w:p w14:paraId="4B379F6C" w14:textId="77777777" w:rsidR="00F21A6C" w:rsidRPr="007C2FDE" w:rsidRDefault="00F21A6C" w:rsidP="005A09F9">
            <w:pPr>
              <w:rPr>
                <w:sz w:val="24"/>
              </w:rPr>
            </w:pPr>
            <w:r w:rsidRPr="007C2FDE">
              <w:rPr>
                <w:sz w:val="24"/>
              </w:rPr>
              <w:t>School Name:</w:t>
            </w:r>
          </w:p>
        </w:tc>
        <w:tc>
          <w:tcPr>
            <w:tcW w:w="5765" w:type="dxa"/>
          </w:tcPr>
          <w:p w14:paraId="2FEBC1A9" w14:textId="77777777" w:rsidR="00F21A6C" w:rsidRPr="007C2FDE" w:rsidRDefault="00F21A6C" w:rsidP="005A09F9">
            <w:pPr>
              <w:rPr>
                <w:sz w:val="24"/>
              </w:rPr>
            </w:pPr>
            <w:r>
              <w:rPr>
                <w:sz w:val="24"/>
              </w:rPr>
              <w:t>School Type:</w:t>
            </w:r>
          </w:p>
          <w:p w14:paraId="0271388E" w14:textId="77777777" w:rsidR="00F21A6C" w:rsidRPr="007C2FDE" w:rsidRDefault="00153DE1" w:rsidP="005A09F9">
            <w:pPr>
              <w:ind w:left="720"/>
              <w:rPr>
                <w:sz w:val="24"/>
              </w:rPr>
            </w:pPr>
            <w:sdt>
              <w:sdtPr>
                <w:rPr>
                  <w:sz w:val="24"/>
                </w:rPr>
                <w:id w:val="691497034"/>
                <w14:checkbox>
                  <w14:checked w14:val="0"/>
                  <w14:checkedState w14:val="2612" w14:font="MS Gothic"/>
                  <w14:uncheckedState w14:val="2610" w14:font="MS Gothic"/>
                </w14:checkbox>
              </w:sdtPr>
              <w:sdtEndPr/>
              <w:sdtContent>
                <w:r w:rsidR="00F21A6C" w:rsidRPr="007C2FDE">
                  <w:rPr>
                    <w:rFonts w:ascii="MS Gothic" w:eastAsia="MS Gothic" w:hAnsi="MS Gothic"/>
                    <w:sz w:val="24"/>
                  </w:rPr>
                  <w:t>☐</w:t>
                </w:r>
              </w:sdtContent>
            </w:sdt>
            <w:r w:rsidR="00F21A6C">
              <w:rPr>
                <w:sz w:val="24"/>
              </w:rPr>
              <w:t>Middle (or Upper Grade Level)</w:t>
            </w:r>
            <w:r w:rsidR="00F21A6C" w:rsidRPr="007C2FDE">
              <w:rPr>
                <w:sz w:val="24"/>
              </w:rPr>
              <w:t xml:space="preserve"> School</w:t>
            </w:r>
          </w:p>
          <w:p w14:paraId="4C934FFD" w14:textId="77777777" w:rsidR="00F21A6C" w:rsidRPr="007C2FDE" w:rsidRDefault="00153DE1" w:rsidP="005A09F9">
            <w:pPr>
              <w:ind w:left="720"/>
              <w:rPr>
                <w:sz w:val="24"/>
              </w:rPr>
            </w:pPr>
            <w:sdt>
              <w:sdtPr>
                <w:rPr>
                  <w:sz w:val="24"/>
                </w:rPr>
                <w:id w:val="1037396641"/>
                <w14:checkbox>
                  <w14:checked w14:val="0"/>
                  <w14:checkedState w14:val="2612" w14:font="MS Gothic"/>
                  <w14:uncheckedState w14:val="2610" w14:font="MS Gothic"/>
                </w14:checkbox>
              </w:sdtPr>
              <w:sdtEndPr/>
              <w:sdtContent>
                <w:r w:rsidR="00F21A6C">
                  <w:rPr>
                    <w:rFonts w:ascii="MS Gothic" w:eastAsia="MS Gothic" w:hAnsi="MS Gothic" w:hint="eastAsia"/>
                    <w:sz w:val="24"/>
                  </w:rPr>
                  <w:t>☐</w:t>
                </w:r>
              </w:sdtContent>
            </w:sdt>
            <w:r w:rsidR="00F21A6C" w:rsidRPr="007C2FDE">
              <w:rPr>
                <w:sz w:val="24"/>
              </w:rPr>
              <w:t>El</w:t>
            </w:r>
            <w:r w:rsidR="00F21A6C">
              <w:rPr>
                <w:sz w:val="24"/>
              </w:rPr>
              <w:t>ementary (or Lower Grade Level)</w:t>
            </w:r>
            <w:r w:rsidR="00F21A6C" w:rsidRPr="007C2FDE">
              <w:rPr>
                <w:sz w:val="24"/>
              </w:rPr>
              <w:t xml:space="preserve"> School</w:t>
            </w:r>
          </w:p>
          <w:p w14:paraId="4A7083CA" w14:textId="77777777" w:rsidR="00F21A6C" w:rsidRPr="007C2FDE" w:rsidRDefault="00153DE1" w:rsidP="005A09F9">
            <w:pPr>
              <w:ind w:left="720"/>
              <w:rPr>
                <w:sz w:val="28"/>
              </w:rPr>
            </w:pPr>
            <w:sdt>
              <w:sdtPr>
                <w:rPr>
                  <w:sz w:val="24"/>
                </w:rPr>
                <w:id w:val="12127042"/>
                <w14:checkbox>
                  <w14:checked w14:val="0"/>
                  <w14:checkedState w14:val="2612" w14:font="MS Gothic"/>
                  <w14:uncheckedState w14:val="2610" w14:font="MS Gothic"/>
                </w14:checkbox>
              </w:sdtPr>
              <w:sdtEndPr/>
              <w:sdtContent>
                <w:r w:rsidR="00F21A6C" w:rsidRPr="007C2FDE">
                  <w:rPr>
                    <w:rFonts w:ascii="MS Gothic" w:eastAsia="MS Gothic" w:hAnsi="MS Gothic"/>
                    <w:sz w:val="24"/>
                  </w:rPr>
                  <w:t>☐</w:t>
                </w:r>
              </w:sdtContent>
            </w:sdt>
            <w:r w:rsidR="00F21A6C" w:rsidRPr="007C2FDE">
              <w:rPr>
                <w:sz w:val="24"/>
              </w:rPr>
              <w:t>Other</w:t>
            </w:r>
          </w:p>
          <w:p w14:paraId="597CB5EC" w14:textId="77777777" w:rsidR="00F21A6C" w:rsidRDefault="00F21A6C" w:rsidP="005A09F9"/>
        </w:tc>
      </w:tr>
      <w:tr w:rsidR="00F21A6C" w14:paraId="7D92A4C1" w14:textId="77777777" w:rsidTr="00F4062B">
        <w:trPr>
          <w:trHeight w:val="251"/>
          <w:tblHeader/>
        </w:trPr>
        <w:tc>
          <w:tcPr>
            <w:tcW w:w="5665" w:type="dxa"/>
          </w:tcPr>
          <w:p w14:paraId="03B50D12" w14:textId="77777777" w:rsidR="00F21A6C" w:rsidRDefault="00F21A6C" w:rsidP="005A09F9">
            <w:r>
              <w:t>Respondent Name:</w:t>
            </w:r>
          </w:p>
        </w:tc>
        <w:tc>
          <w:tcPr>
            <w:tcW w:w="5765" w:type="dxa"/>
          </w:tcPr>
          <w:p w14:paraId="53C311E7" w14:textId="77777777" w:rsidR="00F21A6C" w:rsidRDefault="00F21A6C" w:rsidP="005A09F9">
            <w:r>
              <w:t>Respondent Title &amp; Organization:</w:t>
            </w:r>
          </w:p>
        </w:tc>
      </w:tr>
    </w:tbl>
    <w:p w14:paraId="7DC77825" w14:textId="77777777" w:rsidR="00F21A6C" w:rsidRDefault="00F21A6C" w:rsidP="00F21A6C"/>
    <w:tbl>
      <w:tblPr>
        <w:tblStyle w:val="TableGrid"/>
        <w:tblW w:w="11430" w:type="dxa"/>
        <w:tblInd w:w="-995" w:type="dxa"/>
        <w:tblLook w:val="04A0" w:firstRow="1" w:lastRow="0" w:firstColumn="1" w:lastColumn="0" w:noHBand="0" w:noVBand="1"/>
        <w:tblCaption w:val="School Response Form Table"/>
        <w:tblDescription w:val="School Response Form Table"/>
      </w:tblPr>
      <w:tblGrid>
        <w:gridCol w:w="1967"/>
        <w:gridCol w:w="8680"/>
        <w:gridCol w:w="11"/>
        <w:gridCol w:w="772"/>
      </w:tblGrid>
      <w:tr w:rsidR="00F21A6C" w14:paraId="2B2692BC" w14:textId="77777777" w:rsidTr="00F4062B">
        <w:trPr>
          <w:trHeight w:val="266"/>
          <w:tblHeader/>
        </w:trPr>
        <w:tc>
          <w:tcPr>
            <w:tcW w:w="11430" w:type="dxa"/>
            <w:gridSpan w:val="4"/>
            <w:shd w:val="clear" w:color="auto" w:fill="8496B0" w:themeFill="text2" w:themeFillTint="99"/>
          </w:tcPr>
          <w:p w14:paraId="68592358" w14:textId="77777777" w:rsidR="00F21A6C" w:rsidRDefault="00F21A6C" w:rsidP="005A09F9">
            <w:pPr>
              <w:tabs>
                <w:tab w:val="right" w:pos="11114"/>
              </w:tabs>
              <w:rPr>
                <w:i/>
              </w:rPr>
            </w:pPr>
            <w:r>
              <w:t xml:space="preserve">3. School Commitment; </w:t>
            </w:r>
            <w:r>
              <w:rPr>
                <w:i/>
              </w:rPr>
              <w:t>Maximum</w:t>
            </w:r>
            <w:r w:rsidRPr="0006734D">
              <w:rPr>
                <w:i/>
              </w:rPr>
              <w:t xml:space="preserve"> Length: </w:t>
            </w:r>
            <w:r>
              <w:rPr>
                <w:i/>
              </w:rPr>
              <w:t>2</w:t>
            </w:r>
            <w:r w:rsidRPr="0006734D">
              <w:rPr>
                <w:i/>
              </w:rPr>
              <w:t xml:space="preserve"> Page</w:t>
            </w:r>
            <w:r>
              <w:rPr>
                <w:i/>
              </w:rPr>
              <w:t xml:space="preserve">s </w:t>
            </w:r>
            <w:r w:rsidRPr="00B70682">
              <w:rPr>
                <w:b/>
                <w:i/>
              </w:rPr>
              <w:t>per School</w:t>
            </w:r>
            <w:r>
              <w:rPr>
                <w:i/>
              </w:rPr>
              <w:tab/>
            </w:r>
          </w:p>
          <w:p w14:paraId="3EADC335" w14:textId="77777777" w:rsidR="00F21A6C" w:rsidRDefault="00F21A6C" w:rsidP="005A09F9">
            <w:pPr>
              <w:tabs>
                <w:tab w:val="right" w:pos="11114"/>
              </w:tabs>
            </w:pPr>
            <w:r>
              <w:rPr>
                <w:i/>
              </w:rPr>
              <w:t>Total Points: 60 (Schools are awarded points collectively)</w:t>
            </w:r>
          </w:p>
        </w:tc>
      </w:tr>
      <w:tr w:rsidR="00F21A6C" w14:paraId="2649ECA7" w14:textId="77777777" w:rsidTr="005A09F9">
        <w:trPr>
          <w:trHeight w:val="266"/>
        </w:trPr>
        <w:tc>
          <w:tcPr>
            <w:tcW w:w="1967" w:type="dxa"/>
            <w:shd w:val="clear" w:color="auto" w:fill="D9E2F3" w:themeFill="accent1" w:themeFillTint="33"/>
          </w:tcPr>
          <w:p w14:paraId="01D7FEE8" w14:textId="77777777" w:rsidR="00F21A6C" w:rsidRDefault="00F21A6C" w:rsidP="005A09F9">
            <w:r>
              <w:t>3.1</w:t>
            </w:r>
          </w:p>
        </w:tc>
        <w:tc>
          <w:tcPr>
            <w:tcW w:w="9059" w:type="dxa"/>
            <w:shd w:val="clear" w:color="auto" w:fill="D9E2F3" w:themeFill="accent1" w:themeFillTint="33"/>
          </w:tcPr>
          <w:p w14:paraId="565ABE21" w14:textId="77777777" w:rsidR="00F21A6C" w:rsidRDefault="00F21A6C" w:rsidP="005A09F9">
            <w:r w:rsidRPr="0006734D">
              <w:rPr>
                <w:i/>
              </w:rPr>
              <w:t xml:space="preserve">Recommended Length: </w:t>
            </w:r>
            <w:r>
              <w:rPr>
                <w:i/>
              </w:rPr>
              <w:t xml:space="preserve">½ </w:t>
            </w:r>
            <w:r w:rsidRPr="0006734D">
              <w:rPr>
                <w:i/>
              </w:rPr>
              <w:t>Page</w:t>
            </w:r>
          </w:p>
        </w:tc>
        <w:tc>
          <w:tcPr>
            <w:tcW w:w="404" w:type="dxa"/>
            <w:gridSpan w:val="2"/>
            <w:shd w:val="clear" w:color="auto" w:fill="D9E2F3" w:themeFill="accent1" w:themeFillTint="33"/>
          </w:tcPr>
          <w:p w14:paraId="723CEC80" w14:textId="77777777" w:rsidR="00F21A6C" w:rsidRDefault="00F21A6C" w:rsidP="005A09F9">
            <w:r>
              <w:t>Points</w:t>
            </w:r>
          </w:p>
        </w:tc>
      </w:tr>
      <w:tr w:rsidR="00F21A6C" w14:paraId="603D8772" w14:textId="77777777" w:rsidTr="005A09F9">
        <w:trPr>
          <w:trHeight w:val="251"/>
        </w:trPr>
        <w:tc>
          <w:tcPr>
            <w:tcW w:w="1967" w:type="dxa"/>
            <w:shd w:val="clear" w:color="auto" w:fill="D9E2F3" w:themeFill="accent1" w:themeFillTint="33"/>
          </w:tcPr>
          <w:p w14:paraId="7D0889C6" w14:textId="77777777" w:rsidR="00F21A6C" w:rsidRDefault="00F21A6C" w:rsidP="005A09F9">
            <w:r>
              <w:t>Vision and Support</w:t>
            </w:r>
          </w:p>
        </w:tc>
        <w:tc>
          <w:tcPr>
            <w:tcW w:w="9059" w:type="dxa"/>
            <w:shd w:val="clear" w:color="auto" w:fill="D9E2F3" w:themeFill="accent1" w:themeFillTint="33"/>
          </w:tcPr>
          <w:p w14:paraId="4B9A593B" w14:textId="77777777" w:rsidR="00F21A6C" w:rsidRDefault="00F21A6C" w:rsidP="005A09F9">
            <w:r w:rsidRPr="00935181">
              <w:t>For each school intend</w:t>
            </w:r>
            <w:r>
              <w:t xml:space="preserve">ed </w:t>
            </w:r>
            <w:r w:rsidRPr="00935181">
              <w:t xml:space="preserve">to become a Math Innovation Zones, describe the </w:t>
            </w:r>
            <w:r w:rsidRPr="005A09F9">
              <w:rPr>
                <w:b/>
              </w:rPr>
              <w:t>overall mission and vision of the school</w:t>
            </w:r>
            <w:r w:rsidRPr="00935181">
              <w:t>. Please include how this vision was created and the different stakeholders that were involved in the creation of the vision. Vision should include student, teacher, and leadership considerations. Please include any quantitative and qualitative indicators related to this vision including student, teacher, and school level outcomes.</w:t>
            </w:r>
          </w:p>
        </w:tc>
        <w:tc>
          <w:tcPr>
            <w:tcW w:w="404" w:type="dxa"/>
            <w:gridSpan w:val="2"/>
            <w:shd w:val="clear" w:color="auto" w:fill="D9E2F3" w:themeFill="accent1" w:themeFillTint="33"/>
          </w:tcPr>
          <w:p w14:paraId="7B5E0046" w14:textId="77777777" w:rsidR="00F21A6C" w:rsidRDefault="00F21A6C" w:rsidP="005A09F9">
            <w:r>
              <w:t>15</w:t>
            </w:r>
          </w:p>
        </w:tc>
      </w:tr>
      <w:tr w:rsidR="00F21A6C" w14:paraId="103AE3B4" w14:textId="77777777" w:rsidTr="005A09F9">
        <w:trPr>
          <w:trHeight w:val="251"/>
        </w:trPr>
        <w:tc>
          <w:tcPr>
            <w:tcW w:w="1967" w:type="dxa"/>
            <w:shd w:val="clear" w:color="auto" w:fill="auto"/>
          </w:tcPr>
          <w:p w14:paraId="338210BC" w14:textId="77777777" w:rsidR="00F21A6C" w:rsidRDefault="00F21A6C" w:rsidP="005A09F9">
            <w:r>
              <w:t xml:space="preserve">Response: </w:t>
            </w:r>
          </w:p>
        </w:tc>
        <w:tc>
          <w:tcPr>
            <w:tcW w:w="9463" w:type="dxa"/>
            <w:gridSpan w:val="3"/>
            <w:shd w:val="clear" w:color="auto" w:fill="auto"/>
          </w:tcPr>
          <w:p w14:paraId="1FC8BA7D" w14:textId="77777777" w:rsidR="00F21A6C" w:rsidRDefault="00F21A6C" w:rsidP="005A09F9"/>
          <w:p w14:paraId="72A71E1B" w14:textId="77777777" w:rsidR="00F21A6C" w:rsidRDefault="00F21A6C" w:rsidP="005A09F9"/>
        </w:tc>
      </w:tr>
      <w:tr w:rsidR="00F21A6C" w14:paraId="2FB268BF" w14:textId="77777777" w:rsidTr="005A09F9">
        <w:trPr>
          <w:trHeight w:val="251"/>
        </w:trPr>
        <w:tc>
          <w:tcPr>
            <w:tcW w:w="1967" w:type="dxa"/>
            <w:shd w:val="clear" w:color="auto" w:fill="D9E2F3" w:themeFill="accent1" w:themeFillTint="33"/>
          </w:tcPr>
          <w:p w14:paraId="3E3E2777" w14:textId="77777777" w:rsidR="00F21A6C" w:rsidRDefault="00F21A6C" w:rsidP="005A09F9">
            <w:r>
              <w:t>3.2</w:t>
            </w:r>
          </w:p>
        </w:tc>
        <w:tc>
          <w:tcPr>
            <w:tcW w:w="9059" w:type="dxa"/>
            <w:shd w:val="clear" w:color="auto" w:fill="D9E2F3" w:themeFill="accent1" w:themeFillTint="33"/>
          </w:tcPr>
          <w:p w14:paraId="717CC71C" w14:textId="77777777" w:rsidR="00F21A6C" w:rsidRDefault="00F21A6C" w:rsidP="005A09F9">
            <w:r w:rsidRPr="0006734D">
              <w:rPr>
                <w:i/>
              </w:rPr>
              <w:t xml:space="preserve">Recommended Length: </w:t>
            </w:r>
            <w:r>
              <w:rPr>
                <w:i/>
              </w:rPr>
              <w:t xml:space="preserve">½ </w:t>
            </w:r>
            <w:r w:rsidRPr="0006734D">
              <w:rPr>
                <w:i/>
              </w:rPr>
              <w:t>Page</w:t>
            </w:r>
          </w:p>
        </w:tc>
        <w:tc>
          <w:tcPr>
            <w:tcW w:w="404" w:type="dxa"/>
            <w:gridSpan w:val="2"/>
            <w:shd w:val="clear" w:color="auto" w:fill="D9E2F3" w:themeFill="accent1" w:themeFillTint="33"/>
          </w:tcPr>
          <w:p w14:paraId="5AEF76EE" w14:textId="77777777" w:rsidR="00F21A6C" w:rsidRDefault="00F21A6C" w:rsidP="005A09F9">
            <w:r>
              <w:t>Points</w:t>
            </w:r>
          </w:p>
        </w:tc>
      </w:tr>
      <w:tr w:rsidR="00F21A6C" w14:paraId="38ABE44C" w14:textId="77777777" w:rsidTr="005A09F9">
        <w:trPr>
          <w:trHeight w:val="251"/>
        </w:trPr>
        <w:tc>
          <w:tcPr>
            <w:tcW w:w="1967" w:type="dxa"/>
            <w:shd w:val="clear" w:color="auto" w:fill="D9E2F3" w:themeFill="accent1" w:themeFillTint="33"/>
          </w:tcPr>
          <w:p w14:paraId="6A692A85" w14:textId="77777777" w:rsidR="00F21A6C" w:rsidRDefault="00F21A6C" w:rsidP="005A09F9">
            <w:r w:rsidRPr="0006734D">
              <w:t>Component of Action Plan</w:t>
            </w:r>
          </w:p>
        </w:tc>
        <w:tc>
          <w:tcPr>
            <w:tcW w:w="9059" w:type="dxa"/>
            <w:shd w:val="clear" w:color="auto" w:fill="D9E2F3" w:themeFill="accent1" w:themeFillTint="33"/>
          </w:tcPr>
          <w:p w14:paraId="5F9126ED" w14:textId="77777777" w:rsidR="00F21A6C" w:rsidRDefault="00F21A6C" w:rsidP="005A09F9">
            <w:r w:rsidRPr="00935181">
              <w:t xml:space="preserve">For each intended MIZ school site, describe how </w:t>
            </w:r>
            <w:r w:rsidRPr="005A09F9">
              <w:rPr>
                <w:b/>
              </w:rPr>
              <w:t>blended learning fits into the school vision</w:t>
            </w:r>
            <w:r w:rsidRPr="00935181">
              <w:t xml:space="preserve"> and how Math Innovation Zones will play a role in attaining this vision. Elaborate on how blended learning allows </w:t>
            </w:r>
            <w:r>
              <w:t>districts and charter schools</w:t>
            </w:r>
            <w:r w:rsidRPr="00935181">
              <w:t xml:space="preserve"> to more effectively reach this vision as well as potential pitfalls of blended learning.</w:t>
            </w:r>
            <w:r>
              <w:t xml:space="preserve"> </w:t>
            </w:r>
            <w:r w:rsidRPr="00935181">
              <w:t xml:space="preserve">If </w:t>
            </w:r>
            <w:r>
              <w:t>appropriate</w:t>
            </w:r>
            <w:r w:rsidRPr="00935181">
              <w:t>, include letters of support from stakeholders</w:t>
            </w:r>
            <w:r>
              <w:t xml:space="preserve"> regarding the role of Math Innovation Zones and blended learning in attaining the vision of the school</w:t>
            </w:r>
            <w:r w:rsidRPr="00935181">
              <w:t>.</w:t>
            </w:r>
          </w:p>
        </w:tc>
        <w:tc>
          <w:tcPr>
            <w:tcW w:w="404" w:type="dxa"/>
            <w:gridSpan w:val="2"/>
            <w:shd w:val="clear" w:color="auto" w:fill="D9E2F3" w:themeFill="accent1" w:themeFillTint="33"/>
          </w:tcPr>
          <w:p w14:paraId="5E8F408A" w14:textId="77777777" w:rsidR="00F21A6C" w:rsidRDefault="00F21A6C" w:rsidP="005A09F9">
            <w:r>
              <w:t>15</w:t>
            </w:r>
          </w:p>
        </w:tc>
      </w:tr>
      <w:tr w:rsidR="00F21A6C" w14:paraId="1F25C177" w14:textId="77777777" w:rsidTr="005A09F9">
        <w:trPr>
          <w:trHeight w:val="251"/>
        </w:trPr>
        <w:tc>
          <w:tcPr>
            <w:tcW w:w="1967" w:type="dxa"/>
            <w:shd w:val="clear" w:color="auto" w:fill="auto"/>
          </w:tcPr>
          <w:p w14:paraId="3561FC3F" w14:textId="77777777" w:rsidR="00F21A6C" w:rsidRDefault="00F21A6C" w:rsidP="005A09F9">
            <w:r>
              <w:t xml:space="preserve">Response: </w:t>
            </w:r>
          </w:p>
        </w:tc>
        <w:tc>
          <w:tcPr>
            <w:tcW w:w="9463" w:type="dxa"/>
            <w:gridSpan w:val="3"/>
            <w:shd w:val="clear" w:color="auto" w:fill="auto"/>
          </w:tcPr>
          <w:p w14:paraId="0B16BF0D" w14:textId="77777777" w:rsidR="00F21A6C" w:rsidRDefault="00F21A6C" w:rsidP="005A09F9"/>
          <w:p w14:paraId="02AC181D" w14:textId="77777777" w:rsidR="00F21A6C" w:rsidRDefault="00F21A6C" w:rsidP="005A09F9"/>
        </w:tc>
      </w:tr>
      <w:tr w:rsidR="00F21A6C" w14:paraId="66FAEC08" w14:textId="77777777" w:rsidTr="005A09F9">
        <w:trPr>
          <w:trHeight w:val="251"/>
        </w:trPr>
        <w:tc>
          <w:tcPr>
            <w:tcW w:w="1967" w:type="dxa"/>
            <w:shd w:val="clear" w:color="auto" w:fill="D9E2F3" w:themeFill="accent1" w:themeFillTint="33"/>
          </w:tcPr>
          <w:p w14:paraId="067BBD2A" w14:textId="77777777" w:rsidR="00F21A6C" w:rsidRDefault="00F21A6C" w:rsidP="005A09F9">
            <w:r>
              <w:t>3.3</w:t>
            </w:r>
          </w:p>
        </w:tc>
        <w:tc>
          <w:tcPr>
            <w:tcW w:w="9070" w:type="dxa"/>
            <w:gridSpan w:val="2"/>
            <w:shd w:val="clear" w:color="auto" w:fill="D9E2F3" w:themeFill="accent1" w:themeFillTint="33"/>
          </w:tcPr>
          <w:p w14:paraId="5414B0F3" w14:textId="77777777" w:rsidR="00F21A6C" w:rsidRPr="0006734D" w:rsidRDefault="00F21A6C" w:rsidP="005A09F9">
            <w:r w:rsidRPr="0006734D">
              <w:rPr>
                <w:i/>
              </w:rPr>
              <w:t>Recommended Length:</w:t>
            </w:r>
            <w:r>
              <w:rPr>
                <w:i/>
              </w:rPr>
              <w:t xml:space="preserve"> ½ </w:t>
            </w:r>
            <w:r w:rsidRPr="0006734D">
              <w:rPr>
                <w:i/>
              </w:rPr>
              <w:t>Page</w:t>
            </w:r>
          </w:p>
        </w:tc>
        <w:tc>
          <w:tcPr>
            <w:tcW w:w="393" w:type="dxa"/>
            <w:shd w:val="clear" w:color="auto" w:fill="D9E2F3" w:themeFill="accent1" w:themeFillTint="33"/>
          </w:tcPr>
          <w:p w14:paraId="38D53910" w14:textId="77777777" w:rsidR="00F21A6C" w:rsidRDefault="00F21A6C" w:rsidP="005A09F9">
            <w:r>
              <w:t>Points</w:t>
            </w:r>
          </w:p>
        </w:tc>
      </w:tr>
      <w:tr w:rsidR="00F21A6C" w14:paraId="41C47C9A" w14:textId="77777777" w:rsidTr="005A09F9">
        <w:trPr>
          <w:trHeight w:val="251"/>
        </w:trPr>
        <w:tc>
          <w:tcPr>
            <w:tcW w:w="1967" w:type="dxa"/>
            <w:shd w:val="clear" w:color="auto" w:fill="D9E2F3" w:themeFill="accent1" w:themeFillTint="33"/>
          </w:tcPr>
          <w:p w14:paraId="433DEB36" w14:textId="77777777" w:rsidR="00F21A6C" w:rsidRDefault="00F21A6C" w:rsidP="005A09F9">
            <w:r w:rsidRPr="0006734D">
              <w:t>Outcomes Metrics</w:t>
            </w:r>
          </w:p>
        </w:tc>
        <w:tc>
          <w:tcPr>
            <w:tcW w:w="9070" w:type="dxa"/>
            <w:gridSpan w:val="2"/>
            <w:shd w:val="clear" w:color="auto" w:fill="D9E2F3" w:themeFill="accent1" w:themeFillTint="33"/>
          </w:tcPr>
          <w:p w14:paraId="39755D92" w14:textId="77777777" w:rsidR="00F21A6C" w:rsidRDefault="00F21A6C" w:rsidP="005A09F9">
            <w:r w:rsidRPr="00935181">
              <w:t xml:space="preserve">Describe the </w:t>
            </w:r>
            <w:r w:rsidRPr="005A09F9">
              <w:rPr>
                <w:b/>
              </w:rPr>
              <w:t>quantitative and qualitative indicators</w:t>
            </w:r>
            <w:r>
              <w:t xml:space="preserve"> that the school is tracking</w:t>
            </w:r>
            <w:r w:rsidRPr="00935181">
              <w:t xml:space="preserve"> related to this vision including student, teacher and school level outcomes. These indicators should include both short and long-term outcomes that align with the </w:t>
            </w:r>
            <w:r>
              <w:t>district or open-enrollment charter school network</w:t>
            </w:r>
            <w:r w:rsidRPr="00935181">
              <w:t xml:space="preserve"> </w:t>
            </w:r>
            <w:r>
              <w:t>v</w:t>
            </w:r>
            <w:r w:rsidRPr="00935181">
              <w:t>ision.</w:t>
            </w:r>
          </w:p>
        </w:tc>
        <w:tc>
          <w:tcPr>
            <w:tcW w:w="393" w:type="dxa"/>
            <w:shd w:val="clear" w:color="auto" w:fill="D9E2F3" w:themeFill="accent1" w:themeFillTint="33"/>
          </w:tcPr>
          <w:p w14:paraId="6693738B" w14:textId="77777777" w:rsidR="00F21A6C" w:rsidRDefault="00F21A6C" w:rsidP="005A09F9">
            <w:r>
              <w:t>15</w:t>
            </w:r>
          </w:p>
        </w:tc>
      </w:tr>
      <w:tr w:rsidR="00F21A6C" w14:paraId="459F4EB4" w14:textId="77777777" w:rsidTr="005A09F9">
        <w:trPr>
          <w:trHeight w:val="251"/>
        </w:trPr>
        <w:tc>
          <w:tcPr>
            <w:tcW w:w="1967" w:type="dxa"/>
            <w:shd w:val="clear" w:color="auto" w:fill="auto"/>
          </w:tcPr>
          <w:p w14:paraId="29ED095F" w14:textId="77777777" w:rsidR="00F21A6C" w:rsidRDefault="00F21A6C" w:rsidP="005A09F9">
            <w:r>
              <w:t xml:space="preserve">Response: </w:t>
            </w:r>
          </w:p>
        </w:tc>
        <w:tc>
          <w:tcPr>
            <w:tcW w:w="9463" w:type="dxa"/>
            <w:gridSpan w:val="3"/>
            <w:shd w:val="clear" w:color="auto" w:fill="auto"/>
          </w:tcPr>
          <w:p w14:paraId="058D4ACC" w14:textId="77777777" w:rsidR="00F21A6C" w:rsidRDefault="00F21A6C" w:rsidP="005A09F9"/>
          <w:p w14:paraId="187B19F3" w14:textId="77777777" w:rsidR="00F21A6C" w:rsidRDefault="00F21A6C" w:rsidP="005A09F9"/>
        </w:tc>
      </w:tr>
      <w:tr w:rsidR="00F21A6C" w14:paraId="7DB231E5" w14:textId="77777777" w:rsidTr="005A09F9">
        <w:trPr>
          <w:trHeight w:val="251"/>
        </w:trPr>
        <w:tc>
          <w:tcPr>
            <w:tcW w:w="1967" w:type="dxa"/>
            <w:shd w:val="clear" w:color="auto" w:fill="D9E2F3" w:themeFill="accent1" w:themeFillTint="33"/>
          </w:tcPr>
          <w:p w14:paraId="0B9B178D" w14:textId="77777777" w:rsidR="00F21A6C" w:rsidRDefault="00F21A6C" w:rsidP="005A09F9">
            <w:r>
              <w:t>3.4</w:t>
            </w:r>
          </w:p>
        </w:tc>
        <w:tc>
          <w:tcPr>
            <w:tcW w:w="9070" w:type="dxa"/>
            <w:gridSpan w:val="2"/>
            <w:shd w:val="clear" w:color="auto" w:fill="D9E2F3" w:themeFill="accent1" w:themeFillTint="33"/>
          </w:tcPr>
          <w:p w14:paraId="57E32CA0" w14:textId="77777777" w:rsidR="00F21A6C" w:rsidRPr="0006734D" w:rsidRDefault="00F21A6C" w:rsidP="005A09F9">
            <w:r w:rsidRPr="0006734D">
              <w:rPr>
                <w:i/>
              </w:rPr>
              <w:t xml:space="preserve">Recommended Length: </w:t>
            </w:r>
            <w:r>
              <w:rPr>
                <w:i/>
              </w:rPr>
              <w:t xml:space="preserve">½ </w:t>
            </w:r>
            <w:r w:rsidRPr="0006734D">
              <w:rPr>
                <w:i/>
              </w:rPr>
              <w:t>Page</w:t>
            </w:r>
          </w:p>
        </w:tc>
        <w:tc>
          <w:tcPr>
            <w:tcW w:w="393" w:type="dxa"/>
            <w:shd w:val="clear" w:color="auto" w:fill="D9E2F3" w:themeFill="accent1" w:themeFillTint="33"/>
          </w:tcPr>
          <w:p w14:paraId="4133DD00" w14:textId="77777777" w:rsidR="00F21A6C" w:rsidRDefault="00F21A6C" w:rsidP="005A09F9">
            <w:r>
              <w:t>Points</w:t>
            </w:r>
          </w:p>
        </w:tc>
      </w:tr>
      <w:tr w:rsidR="00F21A6C" w14:paraId="7E6FF396" w14:textId="77777777" w:rsidTr="005A09F9">
        <w:trPr>
          <w:trHeight w:val="251"/>
        </w:trPr>
        <w:tc>
          <w:tcPr>
            <w:tcW w:w="1967" w:type="dxa"/>
            <w:tcBorders>
              <w:bottom w:val="single" w:sz="4" w:space="0" w:color="auto"/>
            </w:tcBorders>
            <w:shd w:val="clear" w:color="auto" w:fill="D9E2F3" w:themeFill="accent1" w:themeFillTint="33"/>
          </w:tcPr>
          <w:p w14:paraId="383129C9" w14:textId="77777777" w:rsidR="00F21A6C" w:rsidRDefault="00F21A6C" w:rsidP="005A09F9">
            <w:r w:rsidRPr="0006734D">
              <w:t>Personnel</w:t>
            </w:r>
            <w:r>
              <w:t xml:space="preserve"> &amp;</w:t>
            </w:r>
            <w:r w:rsidRPr="0006734D">
              <w:t xml:space="preserve"> Funding</w:t>
            </w:r>
          </w:p>
        </w:tc>
        <w:tc>
          <w:tcPr>
            <w:tcW w:w="9070" w:type="dxa"/>
            <w:gridSpan w:val="2"/>
            <w:tcBorders>
              <w:bottom w:val="single" w:sz="4" w:space="0" w:color="auto"/>
            </w:tcBorders>
            <w:shd w:val="clear" w:color="auto" w:fill="D9E2F3" w:themeFill="accent1" w:themeFillTint="33"/>
          </w:tcPr>
          <w:p w14:paraId="511CC6C8" w14:textId="77777777" w:rsidR="00F21A6C" w:rsidRDefault="00F21A6C" w:rsidP="005A09F9">
            <w:r>
              <w:t xml:space="preserve">Provide a detailed </w:t>
            </w:r>
            <w:r w:rsidRPr="005A09F9">
              <w:rPr>
                <w:b/>
              </w:rPr>
              <w:t>description of the following resources in place</w:t>
            </w:r>
            <w:r>
              <w:t xml:space="preserve"> to support the successful execution of Math Innovation Zones at each proposed school site.</w:t>
            </w:r>
          </w:p>
          <w:p w14:paraId="5802BA6D" w14:textId="77777777" w:rsidR="00F21A6C" w:rsidRDefault="00F21A6C" w:rsidP="005A09F9"/>
          <w:p w14:paraId="7BB6C448" w14:textId="77777777" w:rsidR="00F21A6C" w:rsidRDefault="00F21A6C" w:rsidP="005A09F9">
            <w:r w:rsidRPr="00935181">
              <w:rPr>
                <w:b/>
              </w:rPr>
              <w:t>Personnel</w:t>
            </w:r>
            <w:r>
              <w:t xml:space="preserve">: At the school level, describe the personnel available to support Math Innovation Zones. Include any leaders, coaches, teachers, and/or support personnel as well as any other </w:t>
            </w:r>
            <w:r>
              <w:lastRenderedPageBreak/>
              <w:t xml:space="preserve">team members that will be involved. Include any supporting context that </w:t>
            </w:r>
            <w:proofErr w:type="gramStart"/>
            <w:r>
              <w:t>is helpful in understanding</w:t>
            </w:r>
            <w:proofErr w:type="gramEnd"/>
            <w:r>
              <w:t xml:space="preserve"> the personnel.</w:t>
            </w:r>
          </w:p>
          <w:p w14:paraId="2D94F272" w14:textId="77777777" w:rsidR="00F21A6C" w:rsidRDefault="00F21A6C" w:rsidP="005A09F9"/>
          <w:p w14:paraId="4625D5A8" w14:textId="77777777" w:rsidR="00F21A6C" w:rsidRDefault="00F21A6C" w:rsidP="00F21A6C">
            <w:pPr>
              <w:pStyle w:val="ListParagraph"/>
              <w:numPr>
                <w:ilvl w:val="0"/>
                <w:numId w:val="1"/>
              </w:numPr>
            </w:pPr>
            <w:r>
              <w:t>Include information about the selected team’s experience, background, and commitment to Math Innovation Zones</w:t>
            </w:r>
          </w:p>
          <w:p w14:paraId="34826A7E" w14:textId="77777777" w:rsidR="00F21A6C" w:rsidRDefault="00F21A6C" w:rsidP="00F21A6C">
            <w:pPr>
              <w:pStyle w:val="ListParagraph"/>
              <w:numPr>
                <w:ilvl w:val="0"/>
                <w:numId w:val="1"/>
              </w:numPr>
            </w:pPr>
            <w:r>
              <w:t>Provide rationale as to why team member(s) is(are) best suited to serve in this capacity</w:t>
            </w:r>
          </w:p>
          <w:p w14:paraId="0A3C4329" w14:textId="77777777" w:rsidR="00F21A6C" w:rsidRDefault="00F21A6C" w:rsidP="00F21A6C">
            <w:pPr>
              <w:pStyle w:val="ListParagraph"/>
              <w:numPr>
                <w:ilvl w:val="0"/>
                <w:numId w:val="1"/>
              </w:numPr>
            </w:pPr>
            <w:r>
              <w:t>Include an overview of their job responsibilities and the percent of time they will be devoting to the Math Innovation Zones project</w:t>
            </w:r>
          </w:p>
          <w:p w14:paraId="195BE4CC" w14:textId="77777777" w:rsidR="00E14D12" w:rsidRDefault="00F21A6C" w:rsidP="005A09F9">
            <w:pPr>
              <w:pStyle w:val="ListParagraph"/>
              <w:numPr>
                <w:ilvl w:val="0"/>
                <w:numId w:val="1"/>
              </w:numPr>
            </w:pPr>
            <w:r>
              <w:t>If available, please include resumes and/or letters of support as attachments with your submission</w:t>
            </w:r>
          </w:p>
          <w:p w14:paraId="1101F845" w14:textId="77777777" w:rsidR="00E14D12" w:rsidRDefault="00E14D12" w:rsidP="00E14D12">
            <w:pPr>
              <w:rPr>
                <w:b/>
              </w:rPr>
            </w:pPr>
          </w:p>
          <w:p w14:paraId="31F346AC" w14:textId="3F0A80F4" w:rsidR="00F21A6C" w:rsidRDefault="00F21A6C" w:rsidP="00E14D12">
            <w:r w:rsidRPr="00E14D12">
              <w:rPr>
                <w:b/>
              </w:rPr>
              <w:t>Funding</w:t>
            </w:r>
            <w:r>
              <w:t xml:space="preserve">:  Please include a high-level snapshot of </w:t>
            </w:r>
            <w:r w:rsidRPr="00E14D12">
              <w:rPr>
                <w:b/>
              </w:rPr>
              <w:t>funds currently allocated to blended learning</w:t>
            </w:r>
            <w:r>
              <w:t xml:space="preserve"> </w:t>
            </w:r>
            <w:r w:rsidRPr="00E14D12">
              <w:rPr>
                <w:b/>
              </w:rPr>
              <w:t>and technology</w:t>
            </w:r>
            <w:r>
              <w:t xml:space="preserve"> at the school level including the items below. Include a short narrative regarding adjustments in future funding over time to meet campus needs.</w:t>
            </w:r>
          </w:p>
          <w:p w14:paraId="5CEB082E" w14:textId="77777777" w:rsidR="00F21A6C" w:rsidRDefault="00F21A6C" w:rsidP="005A09F9">
            <w:pPr>
              <w:pStyle w:val="ListParagraph"/>
            </w:pPr>
          </w:p>
          <w:p w14:paraId="3FA5A26E" w14:textId="77777777" w:rsidR="00F21A6C" w:rsidRDefault="00F21A6C" w:rsidP="00F21A6C">
            <w:pPr>
              <w:pStyle w:val="ListParagraph"/>
              <w:numPr>
                <w:ilvl w:val="0"/>
                <w:numId w:val="2"/>
              </w:numPr>
            </w:pPr>
            <w:r>
              <w:t>Student Facing Software Including Learning Management Systems</w:t>
            </w:r>
          </w:p>
          <w:p w14:paraId="50552802" w14:textId="77777777" w:rsidR="00F21A6C" w:rsidRDefault="00F21A6C" w:rsidP="00F21A6C">
            <w:pPr>
              <w:pStyle w:val="ListParagraph"/>
              <w:numPr>
                <w:ilvl w:val="0"/>
                <w:numId w:val="2"/>
              </w:numPr>
            </w:pPr>
            <w:r>
              <w:t xml:space="preserve">Hardware </w:t>
            </w:r>
          </w:p>
          <w:p w14:paraId="6DECAA98" w14:textId="77777777" w:rsidR="00F21A6C" w:rsidRDefault="00F21A6C" w:rsidP="00F21A6C">
            <w:pPr>
              <w:pStyle w:val="ListParagraph"/>
              <w:numPr>
                <w:ilvl w:val="0"/>
                <w:numId w:val="2"/>
              </w:numPr>
            </w:pPr>
            <w:r>
              <w:t>Infrastructure (Describe at High Level)</w:t>
            </w:r>
          </w:p>
          <w:p w14:paraId="2B596934" w14:textId="77777777" w:rsidR="00F21A6C" w:rsidRDefault="00F21A6C" w:rsidP="00F21A6C">
            <w:pPr>
              <w:pStyle w:val="ListParagraph"/>
              <w:numPr>
                <w:ilvl w:val="0"/>
                <w:numId w:val="2"/>
              </w:numPr>
            </w:pPr>
            <w:r>
              <w:t>Personnel Dedicated to IT Support</w:t>
            </w:r>
          </w:p>
          <w:p w14:paraId="2025BD98" w14:textId="77777777" w:rsidR="00F21A6C" w:rsidRDefault="00F21A6C" w:rsidP="00F21A6C">
            <w:pPr>
              <w:pStyle w:val="ListParagraph"/>
              <w:numPr>
                <w:ilvl w:val="0"/>
                <w:numId w:val="2"/>
              </w:numPr>
            </w:pPr>
            <w:r>
              <w:t xml:space="preserve">Other Personnel Dedicated to blended learning </w:t>
            </w:r>
          </w:p>
          <w:p w14:paraId="62E7318E" w14:textId="77777777" w:rsidR="00F21A6C" w:rsidRDefault="00F21A6C" w:rsidP="00F21A6C">
            <w:pPr>
              <w:pStyle w:val="ListParagraph"/>
              <w:numPr>
                <w:ilvl w:val="0"/>
                <w:numId w:val="2"/>
              </w:numPr>
            </w:pPr>
            <w:r>
              <w:t>Other Funding Items related to blended learning</w:t>
            </w:r>
          </w:p>
          <w:p w14:paraId="5A64FD69" w14:textId="77777777" w:rsidR="00F21A6C" w:rsidRDefault="00F21A6C" w:rsidP="005A09F9"/>
        </w:tc>
        <w:tc>
          <w:tcPr>
            <w:tcW w:w="393" w:type="dxa"/>
            <w:tcBorders>
              <w:bottom w:val="single" w:sz="4" w:space="0" w:color="auto"/>
            </w:tcBorders>
            <w:shd w:val="clear" w:color="auto" w:fill="D9E2F3" w:themeFill="accent1" w:themeFillTint="33"/>
          </w:tcPr>
          <w:p w14:paraId="6F5A8367" w14:textId="77777777" w:rsidR="00F21A6C" w:rsidRDefault="00F21A6C" w:rsidP="005A09F9">
            <w:r>
              <w:lastRenderedPageBreak/>
              <w:t>15</w:t>
            </w:r>
          </w:p>
        </w:tc>
      </w:tr>
      <w:tr w:rsidR="00F21A6C" w14:paraId="55D0B9E0" w14:textId="77777777" w:rsidTr="005A09F9">
        <w:trPr>
          <w:trHeight w:val="251"/>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27E0B45C" w14:textId="77777777" w:rsidR="00F21A6C" w:rsidRDefault="00F21A6C" w:rsidP="005A09F9">
            <w:r>
              <w:t xml:space="preserve">Response: </w:t>
            </w:r>
          </w:p>
        </w:tc>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14:paraId="7273F26E" w14:textId="77777777" w:rsidR="00F21A6C" w:rsidRDefault="00F21A6C" w:rsidP="005A09F9"/>
          <w:p w14:paraId="65284AF6" w14:textId="77777777" w:rsidR="00F21A6C" w:rsidRDefault="00F21A6C" w:rsidP="005A09F9"/>
        </w:tc>
      </w:tr>
    </w:tbl>
    <w:p w14:paraId="43779F8A" w14:textId="77777777" w:rsidR="00F21A6C" w:rsidRDefault="00F21A6C" w:rsidP="00F21A6C">
      <w:r>
        <w:t xml:space="preserve"> </w:t>
      </w:r>
    </w:p>
    <w:p w14:paraId="51BCA805" w14:textId="77777777" w:rsidR="00764E85" w:rsidRDefault="00764E85"/>
    <w:sectPr w:rsidR="00764E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5154" w14:textId="77777777" w:rsidR="00153DE1" w:rsidRDefault="00153DE1" w:rsidP="00153DE1">
      <w:r>
        <w:separator/>
      </w:r>
    </w:p>
  </w:endnote>
  <w:endnote w:type="continuationSeparator" w:id="0">
    <w:p w14:paraId="334FD2D3" w14:textId="77777777" w:rsidR="00153DE1" w:rsidRDefault="00153DE1" w:rsidP="0015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1332" w14:textId="77777777" w:rsidR="00153DE1" w:rsidRDefault="00153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30814571"/>
      <w:docPartObj>
        <w:docPartGallery w:val="Page Numbers (Bottom of Page)"/>
        <w:docPartUnique/>
      </w:docPartObj>
    </w:sdtPr>
    <w:sdtEndPr>
      <w:rPr>
        <w:noProof/>
      </w:rPr>
    </w:sdtEndPr>
    <w:sdtContent>
      <w:p w14:paraId="5B5834E6" w14:textId="24FFA978" w:rsidR="00153DE1" w:rsidRDefault="00153D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ED0142" w14:textId="77777777" w:rsidR="00153DE1" w:rsidRDefault="00153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FA9A" w14:textId="77777777" w:rsidR="00153DE1" w:rsidRDefault="00153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92DA" w14:textId="77777777" w:rsidR="00153DE1" w:rsidRDefault="00153DE1" w:rsidP="00153DE1">
      <w:r>
        <w:separator/>
      </w:r>
    </w:p>
  </w:footnote>
  <w:footnote w:type="continuationSeparator" w:id="0">
    <w:p w14:paraId="703C0725" w14:textId="77777777" w:rsidR="00153DE1" w:rsidRDefault="00153DE1" w:rsidP="0015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889A" w14:textId="77777777" w:rsidR="00153DE1" w:rsidRDefault="00153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AD8E" w14:textId="77777777" w:rsidR="00153DE1" w:rsidRDefault="00153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2085" w14:textId="77777777" w:rsidR="00153DE1" w:rsidRDefault="00153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4FB"/>
    <w:multiLevelType w:val="hybridMultilevel"/>
    <w:tmpl w:val="0EA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A4F52"/>
    <w:multiLevelType w:val="hybridMultilevel"/>
    <w:tmpl w:val="A37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0B"/>
    <w:rsid w:val="00085AE9"/>
    <w:rsid w:val="000D229B"/>
    <w:rsid w:val="000F087E"/>
    <w:rsid w:val="00153DE1"/>
    <w:rsid w:val="002C5BB6"/>
    <w:rsid w:val="004033FA"/>
    <w:rsid w:val="00422580"/>
    <w:rsid w:val="00764E85"/>
    <w:rsid w:val="00790848"/>
    <w:rsid w:val="0086400B"/>
    <w:rsid w:val="00CB3F43"/>
    <w:rsid w:val="00D975F4"/>
    <w:rsid w:val="00E14D12"/>
    <w:rsid w:val="00E217BC"/>
    <w:rsid w:val="00F21A6C"/>
    <w:rsid w:val="00F4062B"/>
    <w:rsid w:val="00FB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5AA1"/>
  <w15:chartTrackingRefBased/>
  <w15:docId w15:val="{9B6353F9-65E7-44E2-95D7-78FA074B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6C"/>
    <w:pPr>
      <w:ind w:left="720"/>
      <w:contextualSpacing/>
    </w:pPr>
  </w:style>
  <w:style w:type="table" w:styleId="TableGrid">
    <w:name w:val="Table Grid"/>
    <w:basedOn w:val="TableNormal"/>
    <w:uiPriority w:val="39"/>
    <w:rsid w:val="00F2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3DE1"/>
    <w:pPr>
      <w:tabs>
        <w:tab w:val="center" w:pos="4680"/>
        <w:tab w:val="right" w:pos="9360"/>
      </w:tabs>
    </w:pPr>
  </w:style>
  <w:style w:type="character" w:customStyle="1" w:styleId="HeaderChar">
    <w:name w:val="Header Char"/>
    <w:basedOn w:val="DefaultParagraphFont"/>
    <w:link w:val="Header"/>
    <w:uiPriority w:val="99"/>
    <w:rsid w:val="00153DE1"/>
  </w:style>
  <w:style w:type="paragraph" w:styleId="Footer">
    <w:name w:val="footer"/>
    <w:basedOn w:val="Normal"/>
    <w:link w:val="FooterChar"/>
    <w:uiPriority w:val="99"/>
    <w:unhideWhenUsed/>
    <w:rsid w:val="00153DE1"/>
    <w:pPr>
      <w:tabs>
        <w:tab w:val="center" w:pos="4680"/>
        <w:tab w:val="right" w:pos="9360"/>
      </w:tabs>
    </w:pPr>
  </w:style>
  <w:style w:type="character" w:customStyle="1" w:styleId="FooterChar">
    <w:name w:val="Footer Char"/>
    <w:basedOn w:val="DefaultParagraphFont"/>
    <w:link w:val="Footer"/>
    <w:uiPriority w:val="99"/>
    <w:rsid w:val="0015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1C - School Specific Response Form</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2C - School Specific Response Form</dc:title>
  <dc:subject/>
  <dc:creator>Hodge, Andrew</dc:creator>
  <cp:keywords/>
  <dc:description/>
  <cp:lastModifiedBy>Simons, Elia</cp:lastModifiedBy>
  <cp:revision>9</cp:revision>
  <dcterms:created xsi:type="dcterms:W3CDTF">2018-03-10T01:35:00Z</dcterms:created>
  <dcterms:modified xsi:type="dcterms:W3CDTF">2018-03-29T17:13:00Z</dcterms:modified>
</cp:coreProperties>
</file>