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F9" w:rsidRPr="00F308DE" w:rsidRDefault="00CB3DC8" w:rsidP="00CB3DC8">
      <w:pPr>
        <w:rPr>
          <w:rFonts w:cstheme="minorHAnsi"/>
        </w:rPr>
      </w:pPr>
      <w:r w:rsidRPr="00F308DE">
        <w:rPr>
          <w:rFonts w:cstheme="minorHAnsi"/>
          <w:b/>
          <w:sz w:val="24"/>
          <w:szCs w:val="24"/>
        </w:rPr>
        <w:t>1</w:t>
      </w:r>
      <w:r w:rsidRPr="00F308DE">
        <w:rPr>
          <w:rFonts w:cstheme="minorHAnsi"/>
          <w:sz w:val="24"/>
          <w:szCs w:val="24"/>
        </w:rPr>
        <w:t>.</w:t>
      </w:r>
      <w:r w:rsidRPr="00F308DE">
        <w:rPr>
          <w:rFonts w:cstheme="minorHAnsi"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>May an absence be deemed excused but still be used to file truancy charges?</w:t>
      </w:r>
      <w:r w:rsidRPr="00F308DE">
        <w:rPr>
          <w:rFonts w:cstheme="minorHAnsi"/>
          <w:sz w:val="24"/>
          <w:szCs w:val="24"/>
        </w:rPr>
        <w:t xml:space="preserve"> </w:t>
      </w:r>
      <w:r w:rsidR="00B666F9" w:rsidRPr="00F308DE">
        <w:rPr>
          <w:rFonts w:cstheme="minorHAnsi"/>
        </w:rPr>
        <w:br/>
      </w:r>
      <w:r w:rsidR="00B666F9" w:rsidRPr="00F308DE">
        <w:rPr>
          <w:rFonts w:cstheme="minorHAnsi"/>
        </w:rPr>
        <w:tab/>
        <w:t xml:space="preserve">Texas Education Code </w:t>
      </w:r>
      <w:hyperlink r:id="rId8" w:anchor="25.091" w:history="1">
        <w:r w:rsidR="00B666F9" w:rsidRPr="00F308DE">
          <w:rPr>
            <w:rStyle w:val="Hyperlink"/>
            <w:rFonts w:cstheme="minorHAnsi"/>
          </w:rPr>
          <w:t>Section 25.091</w:t>
        </w:r>
      </w:hyperlink>
      <w:r w:rsidR="00B666F9" w:rsidRPr="00F308DE">
        <w:rPr>
          <w:rFonts w:cstheme="minorHAnsi"/>
        </w:rPr>
        <w:t xml:space="preserve"> provides that a complaint or referral for failure to attend </w:t>
      </w:r>
      <w:r w:rsidR="00B666F9" w:rsidRPr="00F308DE">
        <w:rPr>
          <w:rFonts w:cstheme="minorHAnsi"/>
        </w:rPr>
        <w:tab/>
        <w:t xml:space="preserve">school is to be filed after a student has a certain number of absences "without excuse.” Section </w:t>
      </w:r>
      <w:r w:rsidR="00B666F9" w:rsidRPr="00F308DE">
        <w:rPr>
          <w:rFonts w:cstheme="minorHAnsi"/>
        </w:rPr>
        <w:tab/>
        <w:t xml:space="preserve">25.087 requires that certain absences be excused and provide that a student's absence may be </w:t>
      </w:r>
      <w:r w:rsidR="00B666F9" w:rsidRPr="00F308DE">
        <w:rPr>
          <w:rFonts w:cstheme="minorHAnsi"/>
        </w:rPr>
        <w:tab/>
        <w:t>excused for "any cause acceptable to the teacher, principal, or superintendent.” (04/2002)</w:t>
      </w:r>
    </w:p>
    <w:p w:rsidR="00CB3DC8" w:rsidRPr="00F308DE" w:rsidRDefault="00CB3DC8" w:rsidP="006A64D8">
      <w:pPr>
        <w:rPr>
          <w:rFonts w:cstheme="minorHAnsi"/>
        </w:rPr>
      </w:pPr>
      <w:r w:rsidRPr="00F308DE">
        <w:rPr>
          <w:rFonts w:cstheme="minorHAnsi"/>
          <w:b/>
          <w:sz w:val="24"/>
          <w:szCs w:val="24"/>
        </w:rPr>
        <w:t>2</w:t>
      </w:r>
      <w:r w:rsidRPr="00F308DE">
        <w:rPr>
          <w:rFonts w:cstheme="minorHAnsi"/>
          <w:sz w:val="24"/>
          <w:szCs w:val="24"/>
        </w:rPr>
        <w:t>.</w:t>
      </w:r>
      <w:r w:rsidRPr="00F308DE">
        <w:rPr>
          <w:rFonts w:cstheme="minorHAnsi"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 xml:space="preserve">What is the education law that states how many days of school </w:t>
      </w:r>
      <w:r w:rsidR="006A64D8" w:rsidRPr="00F308DE">
        <w:rPr>
          <w:rFonts w:cstheme="minorHAnsi"/>
          <w:b/>
          <w:sz w:val="24"/>
          <w:szCs w:val="24"/>
        </w:rPr>
        <w:t xml:space="preserve">students are expected </w:t>
      </w:r>
      <w:r w:rsidR="00F308DE">
        <w:rPr>
          <w:rFonts w:cstheme="minorHAnsi"/>
          <w:b/>
          <w:sz w:val="24"/>
          <w:szCs w:val="24"/>
        </w:rPr>
        <w:tab/>
      </w:r>
      <w:r w:rsidR="006A64D8" w:rsidRPr="00F308DE">
        <w:rPr>
          <w:rFonts w:cstheme="minorHAnsi"/>
          <w:b/>
          <w:sz w:val="24"/>
          <w:szCs w:val="24"/>
        </w:rPr>
        <w:t xml:space="preserve">to attend </w:t>
      </w:r>
      <w:r w:rsidRPr="00F308DE">
        <w:rPr>
          <w:rFonts w:cstheme="minorHAnsi"/>
          <w:b/>
          <w:sz w:val="24"/>
          <w:szCs w:val="24"/>
        </w:rPr>
        <w:t>and, how many days they can miss before they are held back?</w:t>
      </w:r>
      <w:r w:rsidRPr="00F308DE">
        <w:rPr>
          <w:rFonts w:cstheme="minorHAnsi"/>
          <w:sz w:val="24"/>
          <w:szCs w:val="24"/>
        </w:rPr>
        <w:t xml:space="preserve"> </w:t>
      </w:r>
      <w:r w:rsidR="00B666F9" w:rsidRPr="00F308DE">
        <w:rPr>
          <w:rFonts w:cstheme="minorHAnsi"/>
        </w:rPr>
        <w:br/>
      </w:r>
      <w:r w:rsidR="00B666F9" w:rsidRPr="00F308DE">
        <w:rPr>
          <w:rFonts w:cstheme="minorHAnsi"/>
        </w:rPr>
        <w:tab/>
        <w:t xml:space="preserve">Texas school districts are required to provide at least 180 days of instruction (Section 25.081, </w:t>
      </w:r>
      <w:r w:rsidR="00B666F9" w:rsidRPr="00F308DE">
        <w:rPr>
          <w:rFonts w:cstheme="minorHAnsi"/>
        </w:rPr>
        <w:tab/>
        <w:t xml:space="preserve">TEC). However, some districts have a waiver from the Commissioner of Education allowing </w:t>
      </w:r>
      <w:r w:rsidR="00B666F9" w:rsidRPr="00F308DE">
        <w:rPr>
          <w:rFonts w:cstheme="minorHAnsi"/>
        </w:rPr>
        <w:tab/>
        <w:t xml:space="preserve">them to substitute a few of those days for teacher professional development days. To receive </w:t>
      </w:r>
      <w:r w:rsidR="00B666F9" w:rsidRPr="00F308DE">
        <w:rPr>
          <w:rFonts w:cstheme="minorHAnsi"/>
        </w:rPr>
        <w:tab/>
        <w:t xml:space="preserve">credit for class, a student is required to attend school for at least 90 percent of the days the </w:t>
      </w:r>
      <w:r w:rsidR="00F308DE">
        <w:rPr>
          <w:rFonts w:cstheme="minorHAnsi"/>
        </w:rPr>
        <w:tab/>
      </w:r>
      <w:r w:rsidR="00B666F9" w:rsidRPr="00F308DE">
        <w:rPr>
          <w:rFonts w:cstheme="minorHAnsi"/>
        </w:rPr>
        <w:t xml:space="preserve">class is offered </w:t>
      </w:r>
      <w:hyperlink r:id="rId9" w:anchor="25.092" w:history="1">
        <w:r w:rsidR="00B666F9" w:rsidRPr="00F308DE">
          <w:rPr>
            <w:rStyle w:val="Hyperlink"/>
            <w:rFonts w:cstheme="minorHAnsi"/>
          </w:rPr>
          <w:t>Section 25.092</w:t>
        </w:r>
      </w:hyperlink>
      <w:r w:rsidR="00B666F9" w:rsidRPr="00F308DE">
        <w:rPr>
          <w:rFonts w:cstheme="minorHAnsi"/>
        </w:rPr>
        <w:t xml:space="preserve">, TEC. Students with excessive absences may restore credit as </w:t>
      </w:r>
      <w:r w:rsidR="00F308DE">
        <w:rPr>
          <w:rFonts w:cstheme="minorHAnsi"/>
        </w:rPr>
        <w:tab/>
      </w:r>
      <w:r w:rsidR="00B666F9" w:rsidRPr="00F308DE">
        <w:rPr>
          <w:rFonts w:cstheme="minorHAnsi"/>
        </w:rPr>
        <w:t>provided by local policy.</w:t>
      </w:r>
    </w:p>
    <w:p w:rsidR="00CB3DC8" w:rsidRPr="00F308DE" w:rsidRDefault="00CB3DC8" w:rsidP="00CB3DC8">
      <w:pPr>
        <w:rPr>
          <w:rFonts w:cstheme="minorHAnsi"/>
        </w:rPr>
      </w:pPr>
      <w:r w:rsidRPr="00F308DE">
        <w:rPr>
          <w:rFonts w:cstheme="minorHAnsi"/>
          <w:b/>
          <w:sz w:val="24"/>
          <w:szCs w:val="24"/>
        </w:rPr>
        <w:t>3.</w:t>
      </w:r>
      <w:r w:rsidRPr="00F308DE">
        <w:rPr>
          <w:rFonts w:cstheme="minorHAnsi"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>Is Kindergarten required in Texas?</w:t>
      </w:r>
      <w:r w:rsidRPr="00F308DE">
        <w:rPr>
          <w:rFonts w:cstheme="minorHAnsi"/>
          <w:sz w:val="24"/>
          <w:szCs w:val="24"/>
        </w:rPr>
        <w:t xml:space="preserve"> </w:t>
      </w:r>
      <w:r w:rsidR="00B666F9" w:rsidRPr="00F308DE">
        <w:rPr>
          <w:rFonts w:cstheme="minorHAnsi"/>
        </w:rPr>
        <w:br/>
      </w:r>
      <w:r w:rsidR="00B666F9" w:rsidRPr="00F308DE">
        <w:rPr>
          <w:rFonts w:cstheme="minorHAnsi"/>
        </w:rPr>
        <w:tab/>
        <w:t xml:space="preserve">A child is not required to attend school unless he or she is at least six (6) years old on September </w:t>
      </w:r>
      <w:r w:rsidR="00B666F9" w:rsidRPr="00F308DE">
        <w:rPr>
          <w:rFonts w:cstheme="minorHAnsi"/>
        </w:rPr>
        <w:tab/>
        <w:t xml:space="preserve">1st of the school year. Enrollment in Kindergarten is not required. However, if a child is enrolled </w:t>
      </w:r>
      <w:r w:rsidR="00B666F9" w:rsidRPr="00F308DE">
        <w:rPr>
          <w:rFonts w:cstheme="minorHAnsi"/>
        </w:rPr>
        <w:tab/>
        <w:t xml:space="preserve">in Kindergarten, regular attendance is required. If the child has too many unexcused absences </w:t>
      </w:r>
      <w:r w:rsidR="00B666F9" w:rsidRPr="00F308DE">
        <w:rPr>
          <w:rFonts w:cstheme="minorHAnsi"/>
        </w:rPr>
        <w:tab/>
        <w:t xml:space="preserve">while enrolled, compulsory attendance charges may be filed. A parent who enrolls a child in </w:t>
      </w:r>
      <w:r w:rsidR="00B666F9" w:rsidRPr="00F308DE">
        <w:rPr>
          <w:rFonts w:cstheme="minorHAnsi"/>
        </w:rPr>
        <w:tab/>
        <w:t>Kindergarten may choose to withdraw the child at anytime during the school year.</w:t>
      </w:r>
    </w:p>
    <w:p w:rsidR="00CB3DC8" w:rsidRPr="00F308DE" w:rsidRDefault="00CB3DC8" w:rsidP="00CB3DC8">
      <w:pPr>
        <w:rPr>
          <w:rFonts w:cstheme="minorHAnsi"/>
        </w:rPr>
      </w:pPr>
      <w:r w:rsidRPr="00F308DE">
        <w:rPr>
          <w:rFonts w:cstheme="minorHAnsi"/>
          <w:b/>
          <w:sz w:val="24"/>
          <w:szCs w:val="24"/>
        </w:rPr>
        <w:t>4.</w:t>
      </w:r>
      <w:r w:rsidRPr="00F308DE">
        <w:rPr>
          <w:rFonts w:cstheme="minorHAnsi"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 xml:space="preserve">Where can an administrator find updated information on attendance and school </w:t>
      </w:r>
      <w:r w:rsidR="00F308DE">
        <w:rPr>
          <w:rFonts w:cstheme="minorHAnsi"/>
          <w:b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>admission?</w:t>
      </w:r>
      <w:r w:rsidRPr="00F308DE">
        <w:rPr>
          <w:rFonts w:cstheme="minorHAnsi"/>
          <w:sz w:val="24"/>
          <w:szCs w:val="24"/>
        </w:rPr>
        <w:t xml:space="preserve"> </w:t>
      </w:r>
      <w:r w:rsidR="00B666F9" w:rsidRPr="00F308DE">
        <w:rPr>
          <w:rFonts w:cstheme="minorHAnsi"/>
        </w:rPr>
        <w:br/>
      </w:r>
      <w:r w:rsidR="00B666F9" w:rsidRPr="00F308DE">
        <w:rPr>
          <w:rFonts w:cstheme="minorHAnsi"/>
        </w:rPr>
        <w:tab/>
        <w:t xml:space="preserve">This information can be found in the Texas Education Code; however, it is summarized in the </w:t>
      </w:r>
      <w:r w:rsidR="00B666F9" w:rsidRPr="00F308DE">
        <w:rPr>
          <w:rFonts w:cstheme="minorHAnsi"/>
        </w:rPr>
        <w:tab/>
        <w:t xml:space="preserve">Administrator’s letter that is available each July. </w:t>
      </w:r>
      <w:r w:rsidR="00B666F9" w:rsidRPr="00F308DE">
        <w:rPr>
          <w:rFonts w:cstheme="minorHAnsi"/>
        </w:rPr>
        <w:tab/>
      </w:r>
      <w:r w:rsidR="00B666F9" w:rsidRPr="00F308DE">
        <w:rPr>
          <w:rFonts w:cstheme="minorHAnsi"/>
        </w:rPr>
        <w:tab/>
      </w:r>
      <w:hyperlink r:id="rId10" w:history="1">
        <w:r w:rsidR="00B666F9" w:rsidRPr="00F308DE">
          <w:rPr>
            <w:rStyle w:val="Hyperlink"/>
            <w:rFonts w:cstheme="minorHAnsi"/>
          </w:rPr>
          <w:t>http://ritter.tea.state.tx.us/taa/legal081710-2.html</w:t>
        </w:r>
      </w:hyperlink>
    </w:p>
    <w:p w:rsidR="00CB3DC8" w:rsidRPr="00F308DE" w:rsidRDefault="00CB3DC8" w:rsidP="00CB3DC8">
      <w:pPr>
        <w:rPr>
          <w:rFonts w:cstheme="minorHAnsi"/>
        </w:rPr>
      </w:pPr>
      <w:r w:rsidRPr="00F308DE">
        <w:rPr>
          <w:rFonts w:cstheme="minorHAnsi"/>
          <w:b/>
          <w:sz w:val="24"/>
          <w:szCs w:val="24"/>
        </w:rPr>
        <w:t>5.</w:t>
      </w:r>
      <w:r w:rsidRPr="00F308DE">
        <w:rPr>
          <w:rFonts w:cstheme="minorHAnsi"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 xml:space="preserve">What laws, policies, or guidelines must a school district follow in determining which </w:t>
      </w:r>
      <w:r w:rsidR="00F308DE">
        <w:rPr>
          <w:rFonts w:cstheme="minorHAnsi"/>
          <w:b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 xml:space="preserve">school </w:t>
      </w:r>
      <w:r w:rsidR="00B666F9" w:rsidRPr="00F308DE">
        <w:rPr>
          <w:rFonts w:cstheme="minorHAnsi"/>
          <w:b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>in its</w:t>
      </w:r>
      <w:r w:rsidR="00B666F9" w:rsidRPr="00F308DE">
        <w:rPr>
          <w:rFonts w:cstheme="minorHAnsi"/>
          <w:b/>
          <w:sz w:val="24"/>
          <w:szCs w:val="24"/>
        </w:rPr>
        <w:t xml:space="preserve"> </w:t>
      </w:r>
      <w:r w:rsidRPr="00F308DE">
        <w:rPr>
          <w:rFonts w:cstheme="minorHAnsi"/>
          <w:b/>
          <w:sz w:val="24"/>
          <w:szCs w:val="24"/>
        </w:rPr>
        <w:t>district a child should attend?</w:t>
      </w:r>
      <w:r w:rsidRPr="00F308DE">
        <w:rPr>
          <w:rFonts w:cstheme="minorHAnsi"/>
          <w:sz w:val="24"/>
          <w:szCs w:val="24"/>
        </w:rPr>
        <w:t xml:space="preserve"> </w:t>
      </w:r>
      <w:r w:rsidR="00B666F9" w:rsidRPr="00F308DE">
        <w:rPr>
          <w:rFonts w:cstheme="minorHAnsi"/>
        </w:rPr>
        <w:br/>
      </w:r>
      <w:r w:rsidR="00B666F9" w:rsidRPr="00F308DE">
        <w:rPr>
          <w:rFonts w:cstheme="minorHAnsi"/>
        </w:rPr>
        <w:tab/>
      </w:r>
      <w:hyperlink r:id="rId11" w:anchor="25.031" w:history="1">
        <w:r w:rsidR="00B666F9" w:rsidRPr="00F308DE">
          <w:rPr>
            <w:rStyle w:val="Hyperlink"/>
            <w:rFonts w:cstheme="minorHAnsi"/>
          </w:rPr>
          <w:t>Section 25.031</w:t>
        </w:r>
      </w:hyperlink>
      <w:r w:rsidR="00B666F9" w:rsidRPr="00F308DE">
        <w:rPr>
          <w:rFonts w:cstheme="minorHAnsi"/>
        </w:rPr>
        <w:t xml:space="preserve">, Texas Education Code, empowers the school board to “assign and transfer </w:t>
      </w:r>
      <w:r w:rsidR="00B666F9" w:rsidRPr="00F308DE">
        <w:rPr>
          <w:rFonts w:cstheme="minorHAnsi"/>
        </w:rPr>
        <w:tab/>
        <w:t xml:space="preserve">any student from one school facility or classroom to another within its jurisdiction.” The locally </w:t>
      </w:r>
      <w:r w:rsidR="00B666F9" w:rsidRPr="00F308DE">
        <w:rPr>
          <w:rFonts w:cstheme="minorHAnsi"/>
        </w:rPr>
        <w:tab/>
        <w:t xml:space="preserve">elected board makes that call with a few exceptions in districts that continue to be covered by a </w:t>
      </w:r>
      <w:r w:rsidR="00B666F9" w:rsidRPr="00F308DE">
        <w:rPr>
          <w:rFonts w:cstheme="minorHAnsi"/>
        </w:rPr>
        <w:tab/>
        <w:t xml:space="preserve">federal desegregation order. A parent can petition for a transfer under </w:t>
      </w:r>
      <w:hyperlink r:id="rId12" w:anchor="25.033" w:history="1">
        <w:r w:rsidR="00B666F9" w:rsidRPr="00F308DE">
          <w:rPr>
            <w:rStyle w:val="Hyperlink"/>
            <w:rFonts w:cstheme="minorHAnsi"/>
          </w:rPr>
          <w:t>Section 25.033</w:t>
        </w:r>
      </w:hyperlink>
      <w:r w:rsidR="00B666F9" w:rsidRPr="00F308DE">
        <w:rPr>
          <w:rFonts w:cstheme="minorHAnsi"/>
        </w:rPr>
        <w:t xml:space="preserve">, but final </w:t>
      </w:r>
      <w:r w:rsidR="00B666F9" w:rsidRPr="00F308DE">
        <w:rPr>
          <w:rFonts w:cstheme="minorHAnsi"/>
        </w:rPr>
        <w:tab/>
        <w:t>decision rest with the board.</w:t>
      </w:r>
    </w:p>
    <w:p w:rsidR="00CB3DC8" w:rsidRPr="00F308DE" w:rsidRDefault="00CB3DC8" w:rsidP="00CB3DC8">
      <w:pPr>
        <w:rPr>
          <w:rFonts w:cstheme="minorHAnsi"/>
        </w:rPr>
      </w:pPr>
      <w:r w:rsidRPr="00F308DE">
        <w:rPr>
          <w:rFonts w:cstheme="minorHAnsi"/>
          <w:b/>
          <w:sz w:val="24"/>
          <w:szCs w:val="24"/>
        </w:rPr>
        <w:t>6.</w:t>
      </w:r>
      <w:r w:rsidRPr="00F308DE">
        <w:rPr>
          <w:rFonts w:cstheme="minorHAnsi"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 xml:space="preserve">What options does a school district have in dealing with parents who do not have </w:t>
      </w:r>
      <w:r w:rsidR="00F308DE">
        <w:rPr>
          <w:rFonts w:cstheme="minorHAnsi"/>
          <w:b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>their children</w:t>
      </w:r>
      <w:r w:rsidR="00B666F9" w:rsidRPr="00F308DE">
        <w:rPr>
          <w:rFonts w:cstheme="minorHAnsi"/>
          <w:b/>
          <w:sz w:val="24"/>
          <w:szCs w:val="24"/>
        </w:rPr>
        <w:t xml:space="preserve"> </w:t>
      </w:r>
      <w:r w:rsidRPr="00F308DE">
        <w:rPr>
          <w:rFonts w:cstheme="minorHAnsi"/>
          <w:b/>
          <w:sz w:val="24"/>
          <w:szCs w:val="24"/>
        </w:rPr>
        <w:t>immunized?</w:t>
      </w:r>
      <w:r w:rsidRPr="00F308DE">
        <w:rPr>
          <w:rFonts w:cstheme="minorHAnsi"/>
          <w:sz w:val="24"/>
          <w:szCs w:val="24"/>
        </w:rPr>
        <w:t xml:space="preserve"> </w:t>
      </w:r>
      <w:r w:rsidR="00B666F9" w:rsidRPr="00F308DE">
        <w:rPr>
          <w:rFonts w:cstheme="minorHAnsi"/>
        </w:rPr>
        <w:br/>
      </w:r>
      <w:r w:rsidR="00B666F9" w:rsidRPr="00F308DE">
        <w:rPr>
          <w:rFonts w:cstheme="minorHAnsi"/>
        </w:rPr>
        <w:tab/>
        <w:t xml:space="preserve">Admission to a school is not allowed until records are produced showing that (1) the child has </w:t>
      </w:r>
      <w:r w:rsidR="00B666F9" w:rsidRPr="00F308DE">
        <w:rPr>
          <w:rFonts w:cstheme="minorHAnsi"/>
        </w:rPr>
        <w:tab/>
        <w:t xml:space="preserve">been immunized in accordance with state immunization rules; (2) the child has an exemption </w:t>
      </w:r>
      <w:r w:rsidR="00B666F9" w:rsidRPr="00F308DE">
        <w:rPr>
          <w:rFonts w:cstheme="minorHAnsi"/>
        </w:rPr>
        <w:tab/>
        <w:t xml:space="preserve">from immunization in accordance with state immunization rules; or (3) the child is entitled to </w:t>
      </w:r>
      <w:r w:rsidR="00B666F9" w:rsidRPr="00F308DE">
        <w:rPr>
          <w:rFonts w:cstheme="minorHAnsi"/>
        </w:rPr>
        <w:tab/>
        <w:t xml:space="preserve">provisional enrollment. Provisional enrollment applies to (1) students transferring from one </w:t>
      </w:r>
      <w:r w:rsidR="00F308DE">
        <w:rPr>
          <w:rFonts w:cstheme="minorHAnsi"/>
        </w:rPr>
        <w:lastRenderedPageBreak/>
        <w:tab/>
      </w:r>
      <w:r w:rsidR="00B666F9" w:rsidRPr="00F308DE">
        <w:rPr>
          <w:rFonts w:cstheme="minorHAnsi"/>
        </w:rPr>
        <w:t xml:space="preserve">Texas public or private school to another; (2) students who are homeless according to the </w:t>
      </w:r>
      <w:r w:rsidR="00F308DE">
        <w:rPr>
          <w:rFonts w:cstheme="minorHAnsi"/>
        </w:rPr>
        <w:tab/>
      </w:r>
      <w:r w:rsidR="00B666F9" w:rsidRPr="00F308DE">
        <w:rPr>
          <w:rFonts w:cstheme="minorHAnsi"/>
        </w:rPr>
        <w:t xml:space="preserve">federal </w:t>
      </w:r>
      <w:r w:rsidR="00B666F9" w:rsidRPr="00F308DE">
        <w:rPr>
          <w:rFonts w:cstheme="minorHAnsi"/>
        </w:rPr>
        <w:tab/>
        <w:t xml:space="preserve">McKinney-Vento Act; or (3) students who have begun required immunizations and are </w:t>
      </w:r>
      <w:r w:rsidR="00F308DE">
        <w:rPr>
          <w:rFonts w:cstheme="minorHAnsi"/>
        </w:rPr>
        <w:tab/>
      </w:r>
      <w:r w:rsidR="00B666F9" w:rsidRPr="00F308DE">
        <w:rPr>
          <w:rFonts w:cstheme="minorHAnsi"/>
        </w:rPr>
        <w:t xml:space="preserve">receiving them as quickly as medically feasible. For more information about immunization </w:t>
      </w:r>
      <w:r w:rsidR="00F308DE">
        <w:rPr>
          <w:rFonts w:cstheme="minorHAnsi"/>
        </w:rPr>
        <w:tab/>
      </w:r>
      <w:r w:rsidR="00B666F9" w:rsidRPr="00F308DE">
        <w:rPr>
          <w:rFonts w:cstheme="minorHAnsi"/>
        </w:rPr>
        <w:t>requirements,</w:t>
      </w:r>
      <w:r w:rsidR="00F308DE">
        <w:rPr>
          <w:rFonts w:cstheme="minorHAnsi"/>
        </w:rPr>
        <w:t xml:space="preserve"> </w:t>
      </w:r>
      <w:r w:rsidR="00B666F9" w:rsidRPr="00F308DE">
        <w:rPr>
          <w:rFonts w:cstheme="minorHAnsi"/>
        </w:rPr>
        <w:t xml:space="preserve">you may </w:t>
      </w:r>
      <w:hyperlink r:id="rId13" w:history="1">
        <w:r w:rsidR="00B666F9" w:rsidRPr="00F308DE">
          <w:rPr>
            <w:rStyle w:val="Hyperlink"/>
            <w:rFonts w:cstheme="minorHAnsi"/>
          </w:rPr>
          <w:t>visit http://immunizetexas.com/</w:t>
        </w:r>
      </w:hyperlink>
      <w:r w:rsidR="00B666F9" w:rsidRPr="00F308DE">
        <w:rPr>
          <w:rFonts w:cstheme="minorHAnsi"/>
        </w:rPr>
        <w:t xml:space="preserve"> or contact the Immunization Division </w:t>
      </w:r>
      <w:r w:rsidR="00F308DE">
        <w:rPr>
          <w:rFonts w:cstheme="minorHAnsi"/>
        </w:rPr>
        <w:tab/>
      </w:r>
      <w:r w:rsidR="00B666F9" w:rsidRPr="00F308DE">
        <w:rPr>
          <w:rFonts w:cstheme="minorHAnsi"/>
        </w:rPr>
        <w:t>Customer Service</w:t>
      </w:r>
      <w:r w:rsidR="00F308DE">
        <w:rPr>
          <w:rFonts w:cstheme="minorHAnsi"/>
        </w:rPr>
        <w:t xml:space="preserve"> </w:t>
      </w:r>
      <w:r w:rsidR="00B666F9" w:rsidRPr="00F308DE">
        <w:rPr>
          <w:rFonts w:cstheme="minorHAnsi"/>
        </w:rPr>
        <w:t>team at (512) 458-7284 or (800) 252-9152.</w:t>
      </w:r>
    </w:p>
    <w:p w:rsidR="00CB3DC8" w:rsidRPr="00F308DE" w:rsidRDefault="00CB3DC8" w:rsidP="00CB3DC8">
      <w:pPr>
        <w:rPr>
          <w:rFonts w:cstheme="minorHAnsi"/>
        </w:rPr>
      </w:pPr>
      <w:r w:rsidRPr="00F308DE">
        <w:rPr>
          <w:rFonts w:cstheme="minorHAnsi"/>
          <w:b/>
          <w:sz w:val="24"/>
          <w:szCs w:val="24"/>
        </w:rPr>
        <w:t>7.</w:t>
      </w:r>
      <w:r w:rsidRPr="00F308DE">
        <w:rPr>
          <w:rFonts w:cstheme="minorHAnsi"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 xml:space="preserve">What are the policies for a student being absent for several days for educational </w:t>
      </w:r>
      <w:r w:rsidR="00F308DE">
        <w:rPr>
          <w:rFonts w:cstheme="minorHAnsi"/>
          <w:b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>purposes, but not</w:t>
      </w:r>
      <w:r w:rsidR="00F308DE">
        <w:rPr>
          <w:rFonts w:cstheme="minorHAnsi"/>
          <w:b/>
          <w:sz w:val="24"/>
          <w:szCs w:val="24"/>
        </w:rPr>
        <w:t xml:space="preserve"> </w:t>
      </w:r>
      <w:r w:rsidRPr="00F308DE">
        <w:rPr>
          <w:rFonts w:cstheme="minorHAnsi"/>
          <w:b/>
          <w:sz w:val="24"/>
          <w:szCs w:val="24"/>
        </w:rPr>
        <w:t>a school function?</w:t>
      </w:r>
      <w:r w:rsidRPr="00F308DE">
        <w:rPr>
          <w:rFonts w:cstheme="minorHAnsi"/>
          <w:sz w:val="24"/>
          <w:szCs w:val="24"/>
        </w:rPr>
        <w:t xml:space="preserve"> </w:t>
      </w:r>
      <w:r w:rsidR="00B666F9" w:rsidRPr="00F308DE">
        <w:rPr>
          <w:rFonts w:cstheme="minorHAnsi"/>
        </w:rPr>
        <w:br/>
      </w:r>
      <w:r w:rsidR="00B666F9" w:rsidRPr="00F308DE">
        <w:rPr>
          <w:rFonts w:cstheme="minorHAnsi"/>
        </w:rPr>
        <w:tab/>
        <w:t xml:space="preserve">Absences for purposes of college visits are addressed in </w:t>
      </w:r>
      <w:hyperlink r:id="rId14" w:anchor="25.087" w:history="1">
        <w:r w:rsidR="00B666F9" w:rsidRPr="00F308DE">
          <w:rPr>
            <w:rStyle w:val="Hyperlink"/>
            <w:rFonts w:cstheme="minorHAnsi"/>
          </w:rPr>
          <w:t>Section 25.087 (b-2),</w:t>
        </w:r>
      </w:hyperlink>
      <w:r w:rsidR="00B666F9" w:rsidRPr="00F308DE">
        <w:rPr>
          <w:rFonts w:cstheme="minorHAnsi"/>
        </w:rPr>
        <w:t xml:space="preserve"> Education Code. </w:t>
      </w:r>
      <w:r w:rsidR="00B666F9" w:rsidRPr="00F308DE">
        <w:rPr>
          <w:rFonts w:cstheme="minorHAnsi"/>
        </w:rPr>
        <w:tab/>
        <w:t xml:space="preserve">Otherwise, whether the absence would be excused and under what conditions would be </w:t>
      </w:r>
      <w:r w:rsidR="00B666F9" w:rsidRPr="00F308DE">
        <w:rPr>
          <w:rFonts w:cstheme="minorHAnsi"/>
        </w:rPr>
        <w:tab/>
        <w:t>determined by local policy.</w:t>
      </w:r>
    </w:p>
    <w:p w:rsidR="00CB3DC8" w:rsidRPr="00F308DE" w:rsidRDefault="00CB3DC8" w:rsidP="00CB3DC8">
      <w:pPr>
        <w:rPr>
          <w:rFonts w:cstheme="minorHAnsi"/>
        </w:rPr>
      </w:pPr>
      <w:r w:rsidRPr="00F308DE">
        <w:rPr>
          <w:rFonts w:cstheme="minorHAnsi"/>
          <w:b/>
          <w:sz w:val="24"/>
          <w:szCs w:val="24"/>
        </w:rPr>
        <w:t>8.</w:t>
      </w:r>
      <w:r w:rsidRPr="00F308DE">
        <w:rPr>
          <w:rFonts w:cstheme="minorHAnsi"/>
          <w:sz w:val="24"/>
          <w:szCs w:val="24"/>
        </w:rPr>
        <w:tab/>
      </w:r>
      <w:r w:rsidRPr="00F308DE">
        <w:rPr>
          <w:rFonts w:cstheme="minorHAnsi"/>
          <w:b/>
          <w:sz w:val="24"/>
          <w:szCs w:val="24"/>
        </w:rPr>
        <w:t>At what age may a student drop out of school?</w:t>
      </w:r>
      <w:r w:rsidRPr="00F308DE">
        <w:rPr>
          <w:rFonts w:cstheme="minorHAnsi"/>
          <w:sz w:val="24"/>
          <w:szCs w:val="24"/>
        </w:rPr>
        <w:t xml:space="preserve"> </w:t>
      </w:r>
      <w:r w:rsidR="00B666F9" w:rsidRPr="00F308DE">
        <w:rPr>
          <w:rFonts w:cstheme="minorHAnsi"/>
        </w:rPr>
        <w:br/>
      </w:r>
      <w:r w:rsidR="00B666F9" w:rsidRPr="00F308DE">
        <w:rPr>
          <w:rFonts w:cstheme="minorHAnsi"/>
        </w:rPr>
        <w:tab/>
        <w:t xml:space="preserve">A child who is under 18 years of age is required to attend public school. There are several </w:t>
      </w:r>
      <w:r w:rsidR="00B666F9" w:rsidRPr="00F308DE">
        <w:rPr>
          <w:rFonts w:cstheme="minorHAnsi"/>
        </w:rPr>
        <w:tab/>
        <w:t xml:space="preserve">exemptions from this requirement. A primary exemption is for students who are enrolled in a </w:t>
      </w:r>
      <w:r w:rsidR="00B666F9" w:rsidRPr="00F308DE">
        <w:rPr>
          <w:rFonts w:cstheme="minorHAnsi"/>
        </w:rPr>
        <w:tab/>
        <w:t xml:space="preserve">private or parochial school, including a home school. Another primary exemption applies to </w:t>
      </w:r>
      <w:r w:rsidR="00B666F9" w:rsidRPr="00F308DE">
        <w:rPr>
          <w:rFonts w:cstheme="minorHAnsi"/>
        </w:rPr>
        <w:tab/>
        <w:t xml:space="preserve">students who are at least 17 years of age and are either enrolled in a GED (high school </w:t>
      </w:r>
      <w:r w:rsidR="00B666F9" w:rsidRPr="00F308DE">
        <w:rPr>
          <w:rFonts w:cstheme="minorHAnsi"/>
        </w:rPr>
        <w:tab/>
        <w:t xml:space="preserve">equivalency) program or have received either a high school diploma or GED certificate. The </w:t>
      </w:r>
      <w:r w:rsidR="00B666F9" w:rsidRPr="00F308DE">
        <w:rPr>
          <w:rFonts w:cstheme="minorHAnsi"/>
        </w:rPr>
        <w:tab/>
        <w:t xml:space="preserve">statutes stating the compulsory ages of attendance and the exemptions from attendance are </w:t>
      </w:r>
      <w:r w:rsidR="00B666F9" w:rsidRPr="00F308DE">
        <w:rPr>
          <w:rFonts w:cstheme="minorHAnsi"/>
        </w:rPr>
        <w:tab/>
      </w:r>
      <w:hyperlink r:id="rId15" w:anchor="25.085" w:history="1">
        <w:r w:rsidR="00B666F9" w:rsidRPr="00F308DE">
          <w:rPr>
            <w:rStyle w:val="Hyperlink"/>
            <w:rFonts w:cstheme="minorHAnsi"/>
          </w:rPr>
          <w:t>Sections 25.085</w:t>
        </w:r>
      </w:hyperlink>
      <w:r w:rsidR="00B666F9" w:rsidRPr="00F308DE">
        <w:rPr>
          <w:rFonts w:cstheme="minorHAnsi"/>
        </w:rPr>
        <w:t xml:space="preserve"> and 25.086 of the Texas Education Code. If a child is required to attend school </w:t>
      </w:r>
      <w:r w:rsidR="00B666F9" w:rsidRPr="00F308DE">
        <w:rPr>
          <w:rFonts w:cstheme="minorHAnsi"/>
        </w:rPr>
        <w:tab/>
        <w:t xml:space="preserve">and fails to do so, criminal charges may be brought against the parent under </w:t>
      </w:r>
      <w:hyperlink r:id="rId16" w:anchor="25.093" w:history="1">
        <w:r w:rsidR="00B666F9" w:rsidRPr="00F308DE">
          <w:rPr>
            <w:rStyle w:val="Hyperlink"/>
            <w:rFonts w:cstheme="minorHAnsi"/>
          </w:rPr>
          <w:t>Section 25.093</w:t>
        </w:r>
      </w:hyperlink>
      <w:r w:rsidR="00B666F9" w:rsidRPr="00F308DE">
        <w:rPr>
          <w:rFonts w:cstheme="minorHAnsi"/>
        </w:rPr>
        <w:t xml:space="preserve"> or </w:t>
      </w:r>
      <w:r w:rsidR="00B666F9" w:rsidRPr="00F308DE">
        <w:rPr>
          <w:rFonts w:cstheme="minorHAnsi"/>
        </w:rPr>
        <w:tab/>
        <w:t xml:space="preserve">against the student under </w:t>
      </w:r>
      <w:hyperlink r:id="rId17" w:anchor="25.094" w:history="1">
        <w:r w:rsidR="00B666F9" w:rsidRPr="00F308DE">
          <w:rPr>
            <w:rStyle w:val="Hyperlink"/>
            <w:rFonts w:cstheme="minorHAnsi"/>
          </w:rPr>
          <w:t>Section 25.094</w:t>
        </w:r>
      </w:hyperlink>
      <w:r w:rsidR="00B666F9" w:rsidRPr="00F308DE">
        <w:rPr>
          <w:rFonts w:cstheme="minorHAnsi"/>
        </w:rPr>
        <w:t xml:space="preserve"> if the offence is a Class C Misdemeanor. There is some </w:t>
      </w:r>
      <w:r w:rsidR="00B666F9" w:rsidRPr="00F308DE">
        <w:rPr>
          <w:rFonts w:cstheme="minorHAnsi"/>
        </w:rPr>
        <w:tab/>
        <w:t xml:space="preserve">information on this topic in the attendance section of the Administrator’s Letter </w:t>
      </w:r>
      <w:r w:rsidR="00B666F9" w:rsidRPr="00F308DE">
        <w:rPr>
          <w:rFonts w:cstheme="minorHAnsi"/>
        </w:rPr>
        <w:tab/>
      </w:r>
      <w:hyperlink r:id="rId18" w:history="1">
        <w:r w:rsidR="00B666F9" w:rsidRPr="00F308DE">
          <w:rPr>
            <w:rStyle w:val="Hyperlink"/>
            <w:rFonts w:cstheme="minorHAnsi"/>
          </w:rPr>
          <w:t>http://ritter.tea.state.tx.us/taa/legal081710-2.html</w:t>
        </w:r>
      </w:hyperlink>
      <w:r w:rsidR="00B666F9" w:rsidRPr="00F308DE">
        <w:rPr>
          <w:rFonts w:cstheme="minorHAnsi"/>
        </w:rPr>
        <w:t>.</w:t>
      </w:r>
    </w:p>
    <w:p w:rsidR="00B666F9" w:rsidRPr="00F308DE" w:rsidRDefault="00CB3DC8" w:rsidP="00B666F9">
      <w:pPr>
        <w:rPr>
          <w:rFonts w:cstheme="minorHAnsi"/>
        </w:rPr>
      </w:pPr>
      <w:r w:rsidRPr="00F308DE">
        <w:rPr>
          <w:rFonts w:cstheme="minorHAnsi"/>
          <w:b/>
          <w:sz w:val="24"/>
          <w:szCs w:val="24"/>
        </w:rPr>
        <w:t>9.</w:t>
      </w:r>
      <w:r w:rsidRPr="00F308DE">
        <w:rPr>
          <w:rFonts w:cstheme="minorHAnsi"/>
          <w:b/>
          <w:sz w:val="24"/>
          <w:szCs w:val="24"/>
        </w:rPr>
        <w:tab/>
        <w:t>Is a pregnant student still allowed to attend public schools?</w:t>
      </w:r>
      <w:r w:rsidR="00B666F9" w:rsidRPr="00F308DE">
        <w:rPr>
          <w:rFonts w:cstheme="minorHAnsi"/>
        </w:rPr>
        <w:br/>
      </w:r>
      <w:r w:rsidR="00B666F9" w:rsidRPr="00F308DE">
        <w:rPr>
          <w:rFonts w:eastAsia="Times New Roman" w:cstheme="minorHAnsi"/>
        </w:rPr>
        <w:tab/>
        <w:t xml:space="preserve">A student is entitled to enroll in Texas public schools based on residency in the district, </w:t>
      </w:r>
      <w:r w:rsidR="00F308DE">
        <w:rPr>
          <w:rFonts w:eastAsia="Times New Roman" w:cstheme="minorHAnsi"/>
        </w:rPr>
        <w:tab/>
      </w:r>
      <w:r w:rsidR="00B666F9" w:rsidRPr="00F308DE">
        <w:rPr>
          <w:rFonts w:eastAsia="Times New Roman" w:cstheme="minorHAnsi"/>
        </w:rPr>
        <w:t>regardless</w:t>
      </w:r>
      <w:r w:rsidR="00F308DE">
        <w:rPr>
          <w:rFonts w:eastAsia="Times New Roman" w:cstheme="minorHAnsi"/>
        </w:rPr>
        <w:t xml:space="preserve"> </w:t>
      </w:r>
      <w:r w:rsidR="00B666F9" w:rsidRPr="00F308DE">
        <w:rPr>
          <w:rFonts w:eastAsia="Times New Roman" w:cstheme="minorHAnsi"/>
        </w:rPr>
        <w:t xml:space="preserve">of pregnancy. Federal law also prohibits discrimination in an educational </w:t>
      </w:r>
      <w:r w:rsidR="00F308DE">
        <w:rPr>
          <w:rFonts w:eastAsia="Times New Roman" w:cstheme="minorHAnsi"/>
        </w:rPr>
        <w:tab/>
      </w:r>
      <w:r w:rsidR="00B666F9" w:rsidRPr="00F308DE">
        <w:rPr>
          <w:rFonts w:eastAsia="Times New Roman" w:cstheme="minorHAnsi"/>
        </w:rPr>
        <w:t>program on the basis of pregnancy.</w:t>
      </w:r>
    </w:p>
    <w:sectPr w:rsidR="00B666F9" w:rsidRPr="00F308DE" w:rsidSect="009624F2">
      <w:headerReference w:type="default" r:id="rId19"/>
      <w:pgSz w:w="12240" w:h="15840"/>
      <w:pgMar w:top="1440" w:right="1440" w:bottom="1440" w:left="1440" w:header="720" w:footer="720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BD" w:rsidRDefault="00912EBD" w:rsidP="00CB3DC8">
      <w:pPr>
        <w:spacing w:after="0" w:line="240" w:lineRule="auto"/>
      </w:pPr>
      <w:r>
        <w:separator/>
      </w:r>
    </w:p>
  </w:endnote>
  <w:endnote w:type="continuationSeparator" w:id="0">
    <w:p w:rsidR="00912EBD" w:rsidRDefault="00912EBD" w:rsidP="00CB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BD" w:rsidRDefault="00912EBD" w:rsidP="00CB3DC8">
      <w:pPr>
        <w:spacing w:after="0" w:line="240" w:lineRule="auto"/>
      </w:pPr>
      <w:r>
        <w:separator/>
      </w:r>
    </w:p>
  </w:footnote>
  <w:footnote w:type="continuationSeparator" w:id="0">
    <w:p w:rsidR="00912EBD" w:rsidRDefault="00912EBD" w:rsidP="00CB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C8" w:rsidRPr="0074415E" w:rsidRDefault="00CB3DC8" w:rsidP="00CB3DC8">
    <w:pPr>
      <w:pStyle w:val="Header"/>
      <w:jc w:val="center"/>
      <w:rPr>
        <w:rFonts w:ascii="Times New Roman" w:hAnsi="Times New Roman" w:cs="Times New Roman"/>
        <w:b/>
        <w:i/>
        <w:sz w:val="44"/>
        <w:szCs w:val="44"/>
      </w:rPr>
    </w:pPr>
    <w:r w:rsidRPr="0074415E">
      <w:rPr>
        <w:rFonts w:ascii="Times New Roman" w:hAnsi="Times New Roman" w:cs="Times New Roman"/>
        <w:b/>
        <w:i/>
        <w:sz w:val="44"/>
        <w:szCs w:val="44"/>
      </w:rPr>
      <w:t xml:space="preserve">Attendance </w:t>
    </w:r>
    <w:r w:rsidR="0074415E">
      <w:rPr>
        <w:rFonts w:ascii="Times New Roman" w:hAnsi="Times New Roman" w:cs="Times New Roman"/>
        <w:b/>
        <w:i/>
        <w:sz w:val="44"/>
        <w:szCs w:val="44"/>
      </w:rPr>
      <w:t>FAQ’s</w:t>
    </w:r>
  </w:p>
  <w:p w:rsidR="00CB3DC8" w:rsidRDefault="00CB3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FCD"/>
    <w:multiLevelType w:val="hybridMultilevel"/>
    <w:tmpl w:val="D83038EC"/>
    <w:lvl w:ilvl="0" w:tplc="2C1A65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3DC8"/>
    <w:rsid w:val="00000253"/>
    <w:rsid w:val="00000EA3"/>
    <w:rsid w:val="000018BD"/>
    <w:rsid w:val="00004EF7"/>
    <w:rsid w:val="00005284"/>
    <w:rsid w:val="00005CC2"/>
    <w:rsid w:val="00010E3D"/>
    <w:rsid w:val="00010F7B"/>
    <w:rsid w:val="0001597A"/>
    <w:rsid w:val="0002221B"/>
    <w:rsid w:val="000226BE"/>
    <w:rsid w:val="000231EA"/>
    <w:rsid w:val="000247FE"/>
    <w:rsid w:val="000254CC"/>
    <w:rsid w:val="000266CF"/>
    <w:rsid w:val="000272FF"/>
    <w:rsid w:val="00035146"/>
    <w:rsid w:val="000354BD"/>
    <w:rsid w:val="00035700"/>
    <w:rsid w:val="00036898"/>
    <w:rsid w:val="00036C9A"/>
    <w:rsid w:val="00041955"/>
    <w:rsid w:val="000426C9"/>
    <w:rsid w:val="000462BF"/>
    <w:rsid w:val="00046AA0"/>
    <w:rsid w:val="00056D76"/>
    <w:rsid w:val="00056DC1"/>
    <w:rsid w:val="00057181"/>
    <w:rsid w:val="00063C38"/>
    <w:rsid w:val="000648BB"/>
    <w:rsid w:val="0006495B"/>
    <w:rsid w:val="00066724"/>
    <w:rsid w:val="00067467"/>
    <w:rsid w:val="000679EC"/>
    <w:rsid w:val="000736D1"/>
    <w:rsid w:val="00075BB2"/>
    <w:rsid w:val="000764D5"/>
    <w:rsid w:val="000814F1"/>
    <w:rsid w:val="00082DBB"/>
    <w:rsid w:val="0008487C"/>
    <w:rsid w:val="0008690B"/>
    <w:rsid w:val="00086D9D"/>
    <w:rsid w:val="00086E16"/>
    <w:rsid w:val="000921FD"/>
    <w:rsid w:val="000928FE"/>
    <w:rsid w:val="00092CCF"/>
    <w:rsid w:val="0009455F"/>
    <w:rsid w:val="0009507F"/>
    <w:rsid w:val="00096A59"/>
    <w:rsid w:val="000A0551"/>
    <w:rsid w:val="000A16F5"/>
    <w:rsid w:val="000A185A"/>
    <w:rsid w:val="000A78CA"/>
    <w:rsid w:val="000B0190"/>
    <w:rsid w:val="000B2D0B"/>
    <w:rsid w:val="000B2D12"/>
    <w:rsid w:val="000B53C6"/>
    <w:rsid w:val="000B66C4"/>
    <w:rsid w:val="000C2307"/>
    <w:rsid w:val="000C27CE"/>
    <w:rsid w:val="000C51FC"/>
    <w:rsid w:val="000C52DE"/>
    <w:rsid w:val="000C5F19"/>
    <w:rsid w:val="000C657F"/>
    <w:rsid w:val="000D1892"/>
    <w:rsid w:val="000D2FD5"/>
    <w:rsid w:val="000D300A"/>
    <w:rsid w:val="000D4FD5"/>
    <w:rsid w:val="000D619D"/>
    <w:rsid w:val="000E1178"/>
    <w:rsid w:val="000E1C0B"/>
    <w:rsid w:val="000E223C"/>
    <w:rsid w:val="000E6136"/>
    <w:rsid w:val="000E6898"/>
    <w:rsid w:val="000E71A1"/>
    <w:rsid w:val="000F2497"/>
    <w:rsid w:val="000F5E17"/>
    <w:rsid w:val="000F6124"/>
    <w:rsid w:val="000F77FA"/>
    <w:rsid w:val="0010146C"/>
    <w:rsid w:val="0010417E"/>
    <w:rsid w:val="001044D5"/>
    <w:rsid w:val="00105272"/>
    <w:rsid w:val="001058EF"/>
    <w:rsid w:val="00107925"/>
    <w:rsid w:val="00107E65"/>
    <w:rsid w:val="001105F8"/>
    <w:rsid w:val="00110827"/>
    <w:rsid w:val="00111A37"/>
    <w:rsid w:val="00116A87"/>
    <w:rsid w:val="00117DE2"/>
    <w:rsid w:val="00124463"/>
    <w:rsid w:val="00124E1F"/>
    <w:rsid w:val="00126D58"/>
    <w:rsid w:val="00127DEA"/>
    <w:rsid w:val="001307F1"/>
    <w:rsid w:val="00133E05"/>
    <w:rsid w:val="00134F70"/>
    <w:rsid w:val="0013694B"/>
    <w:rsid w:val="00136B98"/>
    <w:rsid w:val="00137C9F"/>
    <w:rsid w:val="001402F5"/>
    <w:rsid w:val="00140B66"/>
    <w:rsid w:val="00141392"/>
    <w:rsid w:val="00143301"/>
    <w:rsid w:val="00143D12"/>
    <w:rsid w:val="00145F3C"/>
    <w:rsid w:val="00146C7E"/>
    <w:rsid w:val="00152D14"/>
    <w:rsid w:val="001536CF"/>
    <w:rsid w:val="001575A6"/>
    <w:rsid w:val="00157DD5"/>
    <w:rsid w:val="00160F58"/>
    <w:rsid w:val="001630CF"/>
    <w:rsid w:val="00163824"/>
    <w:rsid w:val="00164E53"/>
    <w:rsid w:val="00165CC9"/>
    <w:rsid w:val="00165F2A"/>
    <w:rsid w:val="00165F59"/>
    <w:rsid w:val="001709C3"/>
    <w:rsid w:val="001728D3"/>
    <w:rsid w:val="00173FEE"/>
    <w:rsid w:val="00181382"/>
    <w:rsid w:val="00181CDA"/>
    <w:rsid w:val="0018223C"/>
    <w:rsid w:val="001830B9"/>
    <w:rsid w:val="00183EED"/>
    <w:rsid w:val="00185201"/>
    <w:rsid w:val="00185CED"/>
    <w:rsid w:val="00186E12"/>
    <w:rsid w:val="001879D4"/>
    <w:rsid w:val="001908D2"/>
    <w:rsid w:val="00190B5A"/>
    <w:rsid w:val="0019365B"/>
    <w:rsid w:val="00194B1E"/>
    <w:rsid w:val="00196755"/>
    <w:rsid w:val="00197A8E"/>
    <w:rsid w:val="001A03A7"/>
    <w:rsid w:val="001A1308"/>
    <w:rsid w:val="001A19D3"/>
    <w:rsid w:val="001A3736"/>
    <w:rsid w:val="001A38F2"/>
    <w:rsid w:val="001A5F63"/>
    <w:rsid w:val="001A6679"/>
    <w:rsid w:val="001A726D"/>
    <w:rsid w:val="001A781A"/>
    <w:rsid w:val="001B21A2"/>
    <w:rsid w:val="001B25D5"/>
    <w:rsid w:val="001B455B"/>
    <w:rsid w:val="001B5AC6"/>
    <w:rsid w:val="001C207A"/>
    <w:rsid w:val="001C4734"/>
    <w:rsid w:val="001D0F68"/>
    <w:rsid w:val="001E11F7"/>
    <w:rsid w:val="001E1226"/>
    <w:rsid w:val="001E7B37"/>
    <w:rsid w:val="001F11BF"/>
    <w:rsid w:val="001F1679"/>
    <w:rsid w:val="001F2DE7"/>
    <w:rsid w:val="001F4F5C"/>
    <w:rsid w:val="001F5C46"/>
    <w:rsid w:val="001F7FDC"/>
    <w:rsid w:val="002018D8"/>
    <w:rsid w:val="00201B09"/>
    <w:rsid w:val="00201E46"/>
    <w:rsid w:val="0020532F"/>
    <w:rsid w:val="00206AEC"/>
    <w:rsid w:val="002078EE"/>
    <w:rsid w:val="00210025"/>
    <w:rsid w:val="002167F5"/>
    <w:rsid w:val="0022046B"/>
    <w:rsid w:val="00221687"/>
    <w:rsid w:val="00221D96"/>
    <w:rsid w:val="0023218D"/>
    <w:rsid w:val="002337A6"/>
    <w:rsid w:val="00234EB9"/>
    <w:rsid w:val="002420E0"/>
    <w:rsid w:val="00243ED0"/>
    <w:rsid w:val="002472AC"/>
    <w:rsid w:val="0024788E"/>
    <w:rsid w:val="0025004D"/>
    <w:rsid w:val="00252738"/>
    <w:rsid w:val="002573AF"/>
    <w:rsid w:val="00257979"/>
    <w:rsid w:val="00257F29"/>
    <w:rsid w:val="0026287D"/>
    <w:rsid w:val="002642C4"/>
    <w:rsid w:val="002653A9"/>
    <w:rsid w:val="00267023"/>
    <w:rsid w:val="00270407"/>
    <w:rsid w:val="00271E29"/>
    <w:rsid w:val="002744CF"/>
    <w:rsid w:val="002755E6"/>
    <w:rsid w:val="002760D2"/>
    <w:rsid w:val="0027733B"/>
    <w:rsid w:val="002806A9"/>
    <w:rsid w:val="00280E93"/>
    <w:rsid w:val="002822A9"/>
    <w:rsid w:val="00283AA0"/>
    <w:rsid w:val="0028404A"/>
    <w:rsid w:val="00285414"/>
    <w:rsid w:val="0028717F"/>
    <w:rsid w:val="0029013A"/>
    <w:rsid w:val="00291FA4"/>
    <w:rsid w:val="0029375C"/>
    <w:rsid w:val="002960FD"/>
    <w:rsid w:val="00297A09"/>
    <w:rsid w:val="002A33E2"/>
    <w:rsid w:val="002A382D"/>
    <w:rsid w:val="002A3E37"/>
    <w:rsid w:val="002A549A"/>
    <w:rsid w:val="002A58CE"/>
    <w:rsid w:val="002A7293"/>
    <w:rsid w:val="002A76C5"/>
    <w:rsid w:val="002B07D7"/>
    <w:rsid w:val="002B0D58"/>
    <w:rsid w:val="002B2DBA"/>
    <w:rsid w:val="002B39EC"/>
    <w:rsid w:val="002B3CF7"/>
    <w:rsid w:val="002B7031"/>
    <w:rsid w:val="002B7111"/>
    <w:rsid w:val="002C16BC"/>
    <w:rsid w:val="002C2212"/>
    <w:rsid w:val="002C3A42"/>
    <w:rsid w:val="002C4FE4"/>
    <w:rsid w:val="002C7DFF"/>
    <w:rsid w:val="002D0C6B"/>
    <w:rsid w:val="002D1626"/>
    <w:rsid w:val="002D16F8"/>
    <w:rsid w:val="002D1B93"/>
    <w:rsid w:val="002D2555"/>
    <w:rsid w:val="002D2792"/>
    <w:rsid w:val="002D5324"/>
    <w:rsid w:val="002D535C"/>
    <w:rsid w:val="002D543B"/>
    <w:rsid w:val="002D659F"/>
    <w:rsid w:val="002E136A"/>
    <w:rsid w:val="002E4D75"/>
    <w:rsid w:val="002E7D28"/>
    <w:rsid w:val="002F026C"/>
    <w:rsid w:val="002F2448"/>
    <w:rsid w:val="002F264F"/>
    <w:rsid w:val="002F3315"/>
    <w:rsid w:val="003002F7"/>
    <w:rsid w:val="003007E8"/>
    <w:rsid w:val="00302975"/>
    <w:rsid w:val="0030417A"/>
    <w:rsid w:val="00306031"/>
    <w:rsid w:val="003061C7"/>
    <w:rsid w:val="0030751D"/>
    <w:rsid w:val="00314FC8"/>
    <w:rsid w:val="003159A2"/>
    <w:rsid w:val="00315B59"/>
    <w:rsid w:val="00316A24"/>
    <w:rsid w:val="0031719C"/>
    <w:rsid w:val="00320267"/>
    <w:rsid w:val="003222AA"/>
    <w:rsid w:val="00322641"/>
    <w:rsid w:val="0032304E"/>
    <w:rsid w:val="0032357F"/>
    <w:rsid w:val="00323DE9"/>
    <w:rsid w:val="00325E4C"/>
    <w:rsid w:val="003266BB"/>
    <w:rsid w:val="00327CE8"/>
    <w:rsid w:val="00331AAD"/>
    <w:rsid w:val="00332DA1"/>
    <w:rsid w:val="003333DE"/>
    <w:rsid w:val="00335400"/>
    <w:rsid w:val="0033616A"/>
    <w:rsid w:val="00337592"/>
    <w:rsid w:val="003414D4"/>
    <w:rsid w:val="0034154F"/>
    <w:rsid w:val="00342AC8"/>
    <w:rsid w:val="00345199"/>
    <w:rsid w:val="003470D7"/>
    <w:rsid w:val="00350556"/>
    <w:rsid w:val="00351617"/>
    <w:rsid w:val="00351843"/>
    <w:rsid w:val="0035284F"/>
    <w:rsid w:val="00352995"/>
    <w:rsid w:val="00353D4A"/>
    <w:rsid w:val="00354CEB"/>
    <w:rsid w:val="00355108"/>
    <w:rsid w:val="003555BD"/>
    <w:rsid w:val="00357231"/>
    <w:rsid w:val="00357453"/>
    <w:rsid w:val="00367A02"/>
    <w:rsid w:val="00367E19"/>
    <w:rsid w:val="003733BF"/>
    <w:rsid w:val="00374217"/>
    <w:rsid w:val="003759AF"/>
    <w:rsid w:val="00380503"/>
    <w:rsid w:val="00381092"/>
    <w:rsid w:val="00382D0A"/>
    <w:rsid w:val="00383B00"/>
    <w:rsid w:val="00386502"/>
    <w:rsid w:val="0039291F"/>
    <w:rsid w:val="00392E82"/>
    <w:rsid w:val="00393AA8"/>
    <w:rsid w:val="00393E50"/>
    <w:rsid w:val="003944B4"/>
    <w:rsid w:val="0039473D"/>
    <w:rsid w:val="003954DA"/>
    <w:rsid w:val="003A0828"/>
    <w:rsid w:val="003A499E"/>
    <w:rsid w:val="003A538F"/>
    <w:rsid w:val="003B0F8B"/>
    <w:rsid w:val="003B4DB5"/>
    <w:rsid w:val="003B6638"/>
    <w:rsid w:val="003B6818"/>
    <w:rsid w:val="003B7173"/>
    <w:rsid w:val="003B7217"/>
    <w:rsid w:val="003C018C"/>
    <w:rsid w:val="003C02D0"/>
    <w:rsid w:val="003C19F2"/>
    <w:rsid w:val="003C1E55"/>
    <w:rsid w:val="003C22B9"/>
    <w:rsid w:val="003C6650"/>
    <w:rsid w:val="003C71DF"/>
    <w:rsid w:val="003D06A7"/>
    <w:rsid w:val="003D3EE3"/>
    <w:rsid w:val="003D5F79"/>
    <w:rsid w:val="003E197F"/>
    <w:rsid w:val="003E2BBD"/>
    <w:rsid w:val="003E2C77"/>
    <w:rsid w:val="003E2D14"/>
    <w:rsid w:val="003E5359"/>
    <w:rsid w:val="003F1986"/>
    <w:rsid w:val="003F3655"/>
    <w:rsid w:val="003F4CB4"/>
    <w:rsid w:val="003F4CB8"/>
    <w:rsid w:val="003F5A45"/>
    <w:rsid w:val="00400B99"/>
    <w:rsid w:val="00401125"/>
    <w:rsid w:val="0040294A"/>
    <w:rsid w:val="0040346C"/>
    <w:rsid w:val="00405D72"/>
    <w:rsid w:val="00407BDD"/>
    <w:rsid w:val="0041088C"/>
    <w:rsid w:val="00410F9F"/>
    <w:rsid w:val="00411BB1"/>
    <w:rsid w:val="00412752"/>
    <w:rsid w:val="00412E33"/>
    <w:rsid w:val="0041390F"/>
    <w:rsid w:val="00414CDB"/>
    <w:rsid w:val="004160B1"/>
    <w:rsid w:val="004174EF"/>
    <w:rsid w:val="00422CFA"/>
    <w:rsid w:val="0042306C"/>
    <w:rsid w:val="00425493"/>
    <w:rsid w:val="0042613E"/>
    <w:rsid w:val="0042761C"/>
    <w:rsid w:val="004313FD"/>
    <w:rsid w:val="004315E5"/>
    <w:rsid w:val="00432DED"/>
    <w:rsid w:val="00434ED1"/>
    <w:rsid w:val="00435717"/>
    <w:rsid w:val="00436F34"/>
    <w:rsid w:val="00442930"/>
    <w:rsid w:val="00442E8E"/>
    <w:rsid w:val="0045081D"/>
    <w:rsid w:val="00451012"/>
    <w:rsid w:val="004518C1"/>
    <w:rsid w:val="004527A6"/>
    <w:rsid w:val="00454DA7"/>
    <w:rsid w:val="004574D3"/>
    <w:rsid w:val="0046025D"/>
    <w:rsid w:val="00460E82"/>
    <w:rsid w:val="00461D34"/>
    <w:rsid w:val="00463E18"/>
    <w:rsid w:val="00466BFC"/>
    <w:rsid w:val="00475804"/>
    <w:rsid w:val="00475BF9"/>
    <w:rsid w:val="00475C97"/>
    <w:rsid w:val="00476AF9"/>
    <w:rsid w:val="00476ED6"/>
    <w:rsid w:val="004772B4"/>
    <w:rsid w:val="004773D6"/>
    <w:rsid w:val="00481C40"/>
    <w:rsid w:val="0048214F"/>
    <w:rsid w:val="00486713"/>
    <w:rsid w:val="00486B5B"/>
    <w:rsid w:val="00490A13"/>
    <w:rsid w:val="00492350"/>
    <w:rsid w:val="004963CD"/>
    <w:rsid w:val="004A0851"/>
    <w:rsid w:val="004A09AA"/>
    <w:rsid w:val="004A2753"/>
    <w:rsid w:val="004A30F8"/>
    <w:rsid w:val="004A34C2"/>
    <w:rsid w:val="004A5613"/>
    <w:rsid w:val="004A5BC6"/>
    <w:rsid w:val="004A7E03"/>
    <w:rsid w:val="004B0361"/>
    <w:rsid w:val="004B1E92"/>
    <w:rsid w:val="004B253C"/>
    <w:rsid w:val="004B32BE"/>
    <w:rsid w:val="004B5737"/>
    <w:rsid w:val="004B76F9"/>
    <w:rsid w:val="004C1D82"/>
    <w:rsid w:val="004C1FCA"/>
    <w:rsid w:val="004C32A8"/>
    <w:rsid w:val="004C3378"/>
    <w:rsid w:val="004C3EF7"/>
    <w:rsid w:val="004C7DEA"/>
    <w:rsid w:val="004C7E04"/>
    <w:rsid w:val="004D1360"/>
    <w:rsid w:val="004D180C"/>
    <w:rsid w:val="004D19F2"/>
    <w:rsid w:val="004D6638"/>
    <w:rsid w:val="004D69FB"/>
    <w:rsid w:val="004D6B7F"/>
    <w:rsid w:val="004D778D"/>
    <w:rsid w:val="004E001E"/>
    <w:rsid w:val="004E016E"/>
    <w:rsid w:val="004E52EC"/>
    <w:rsid w:val="004F0B25"/>
    <w:rsid w:val="004F100C"/>
    <w:rsid w:val="004F21CD"/>
    <w:rsid w:val="004F2365"/>
    <w:rsid w:val="004F457A"/>
    <w:rsid w:val="004F4701"/>
    <w:rsid w:val="004F71BE"/>
    <w:rsid w:val="004F7D80"/>
    <w:rsid w:val="0050025A"/>
    <w:rsid w:val="005006F3"/>
    <w:rsid w:val="00502BEC"/>
    <w:rsid w:val="005036B6"/>
    <w:rsid w:val="00505701"/>
    <w:rsid w:val="00506B8A"/>
    <w:rsid w:val="005119A4"/>
    <w:rsid w:val="00512AC5"/>
    <w:rsid w:val="00513C9F"/>
    <w:rsid w:val="00520E28"/>
    <w:rsid w:val="00523B02"/>
    <w:rsid w:val="0052403E"/>
    <w:rsid w:val="00524296"/>
    <w:rsid w:val="00524490"/>
    <w:rsid w:val="00524E5E"/>
    <w:rsid w:val="0052515E"/>
    <w:rsid w:val="00526680"/>
    <w:rsid w:val="005266A5"/>
    <w:rsid w:val="00527896"/>
    <w:rsid w:val="0053076E"/>
    <w:rsid w:val="00531682"/>
    <w:rsid w:val="005340B1"/>
    <w:rsid w:val="00535CBB"/>
    <w:rsid w:val="005375E8"/>
    <w:rsid w:val="00537A55"/>
    <w:rsid w:val="00537BAD"/>
    <w:rsid w:val="00537F5F"/>
    <w:rsid w:val="00541180"/>
    <w:rsid w:val="005431B3"/>
    <w:rsid w:val="00543AD3"/>
    <w:rsid w:val="00544CA3"/>
    <w:rsid w:val="00545CDE"/>
    <w:rsid w:val="00547293"/>
    <w:rsid w:val="0055111F"/>
    <w:rsid w:val="00554432"/>
    <w:rsid w:val="005555AD"/>
    <w:rsid w:val="00557F2C"/>
    <w:rsid w:val="00562C0B"/>
    <w:rsid w:val="00563236"/>
    <w:rsid w:val="00567155"/>
    <w:rsid w:val="005676ED"/>
    <w:rsid w:val="00571FF2"/>
    <w:rsid w:val="00573B37"/>
    <w:rsid w:val="00574D9F"/>
    <w:rsid w:val="005762F7"/>
    <w:rsid w:val="00582EB8"/>
    <w:rsid w:val="00584134"/>
    <w:rsid w:val="0058503B"/>
    <w:rsid w:val="00585977"/>
    <w:rsid w:val="00590E79"/>
    <w:rsid w:val="005911DB"/>
    <w:rsid w:val="00592218"/>
    <w:rsid w:val="00592FB1"/>
    <w:rsid w:val="00593544"/>
    <w:rsid w:val="00593EBB"/>
    <w:rsid w:val="00594563"/>
    <w:rsid w:val="00595995"/>
    <w:rsid w:val="00597D4F"/>
    <w:rsid w:val="005A0D7F"/>
    <w:rsid w:val="005A26B8"/>
    <w:rsid w:val="005A2A4A"/>
    <w:rsid w:val="005A3A62"/>
    <w:rsid w:val="005A66B4"/>
    <w:rsid w:val="005A6B98"/>
    <w:rsid w:val="005A6E2F"/>
    <w:rsid w:val="005B21C5"/>
    <w:rsid w:val="005B294B"/>
    <w:rsid w:val="005B4259"/>
    <w:rsid w:val="005B5BAB"/>
    <w:rsid w:val="005C1F93"/>
    <w:rsid w:val="005C2B74"/>
    <w:rsid w:val="005C2BF7"/>
    <w:rsid w:val="005C6EBF"/>
    <w:rsid w:val="005D1F01"/>
    <w:rsid w:val="005D251A"/>
    <w:rsid w:val="005D27F4"/>
    <w:rsid w:val="005D299C"/>
    <w:rsid w:val="005D380D"/>
    <w:rsid w:val="005D4925"/>
    <w:rsid w:val="005D6A6E"/>
    <w:rsid w:val="005E2966"/>
    <w:rsid w:val="005F0ACE"/>
    <w:rsid w:val="005F42DB"/>
    <w:rsid w:val="005F4606"/>
    <w:rsid w:val="005F7300"/>
    <w:rsid w:val="005F7F74"/>
    <w:rsid w:val="00604943"/>
    <w:rsid w:val="006049C6"/>
    <w:rsid w:val="00605AAE"/>
    <w:rsid w:val="00610146"/>
    <w:rsid w:val="0061106C"/>
    <w:rsid w:val="00611BBA"/>
    <w:rsid w:val="00611D72"/>
    <w:rsid w:val="00612E70"/>
    <w:rsid w:val="006136CC"/>
    <w:rsid w:val="006146D1"/>
    <w:rsid w:val="00616684"/>
    <w:rsid w:val="00616C44"/>
    <w:rsid w:val="00616EE7"/>
    <w:rsid w:val="00617702"/>
    <w:rsid w:val="00620E87"/>
    <w:rsid w:val="00621CC9"/>
    <w:rsid w:val="00621E69"/>
    <w:rsid w:val="0062326A"/>
    <w:rsid w:val="00625DF0"/>
    <w:rsid w:val="00626A23"/>
    <w:rsid w:val="00630022"/>
    <w:rsid w:val="006309EA"/>
    <w:rsid w:val="006331A6"/>
    <w:rsid w:val="0063450A"/>
    <w:rsid w:val="00634D3E"/>
    <w:rsid w:val="00636ABA"/>
    <w:rsid w:val="00642817"/>
    <w:rsid w:val="006435F2"/>
    <w:rsid w:val="006435FD"/>
    <w:rsid w:val="00646C32"/>
    <w:rsid w:val="006472DC"/>
    <w:rsid w:val="00652134"/>
    <w:rsid w:val="00653309"/>
    <w:rsid w:val="00654CEF"/>
    <w:rsid w:val="006571F3"/>
    <w:rsid w:val="00660173"/>
    <w:rsid w:val="006652A9"/>
    <w:rsid w:val="00667097"/>
    <w:rsid w:val="00667D8D"/>
    <w:rsid w:val="00670CF3"/>
    <w:rsid w:val="006726D2"/>
    <w:rsid w:val="0067296C"/>
    <w:rsid w:val="00673744"/>
    <w:rsid w:val="0067484A"/>
    <w:rsid w:val="00680DB6"/>
    <w:rsid w:val="006810A0"/>
    <w:rsid w:val="00682CA4"/>
    <w:rsid w:val="006842CF"/>
    <w:rsid w:val="00685080"/>
    <w:rsid w:val="006864AE"/>
    <w:rsid w:val="00686F32"/>
    <w:rsid w:val="0069023C"/>
    <w:rsid w:val="006925CE"/>
    <w:rsid w:val="00694782"/>
    <w:rsid w:val="006A0EA1"/>
    <w:rsid w:val="006A157F"/>
    <w:rsid w:val="006A1CC9"/>
    <w:rsid w:val="006A3930"/>
    <w:rsid w:val="006A5CCA"/>
    <w:rsid w:val="006A64D8"/>
    <w:rsid w:val="006A76B4"/>
    <w:rsid w:val="006B0400"/>
    <w:rsid w:val="006B27E6"/>
    <w:rsid w:val="006B6FCD"/>
    <w:rsid w:val="006C1D8D"/>
    <w:rsid w:val="006C247D"/>
    <w:rsid w:val="006C28F7"/>
    <w:rsid w:val="006C6F80"/>
    <w:rsid w:val="006D0C26"/>
    <w:rsid w:val="006D2B9D"/>
    <w:rsid w:val="006D4D63"/>
    <w:rsid w:val="006D50CD"/>
    <w:rsid w:val="006D5814"/>
    <w:rsid w:val="006D7B9B"/>
    <w:rsid w:val="006E1924"/>
    <w:rsid w:val="006E1BAD"/>
    <w:rsid w:val="006E29F0"/>
    <w:rsid w:val="006E2F09"/>
    <w:rsid w:val="006E397D"/>
    <w:rsid w:val="006E5770"/>
    <w:rsid w:val="006E5CCB"/>
    <w:rsid w:val="006F1408"/>
    <w:rsid w:val="006F24BC"/>
    <w:rsid w:val="006F54B1"/>
    <w:rsid w:val="00700144"/>
    <w:rsid w:val="00705578"/>
    <w:rsid w:val="00715A1F"/>
    <w:rsid w:val="00716FB3"/>
    <w:rsid w:val="00717FD3"/>
    <w:rsid w:val="0072087C"/>
    <w:rsid w:val="00722FEC"/>
    <w:rsid w:val="00725790"/>
    <w:rsid w:val="00727571"/>
    <w:rsid w:val="0072778D"/>
    <w:rsid w:val="0073060B"/>
    <w:rsid w:val="00731DF9"/>
    <w:rsid w:val="007320D7"/>
    <w:rsid w:val="00732B48"/>
    <w:rsid w:val="007338F3"/>
    <w:rsid w:val="00737CA5"/>
    <w:rsid w:val="0074415E"/>
    <w:rsid w:val="007458A8"/>
    <w:rsid w:val="0074704F"/>
    <w:rsid w:val="00747A96"/>
    <w:rsid w:val="00750112"/>
    <w:rsid w:val="007501AA"/>
    <w:rsid w:val="00750D7D"/>
    <w:rsid w:val="00750E07"/>
    <w:rsid w:val="00752C4C"/>
    <w:rsid w:val="0075336F"/>
    <w:rsid w:val="0075341F"/>
    <w:rsid w:val="00756AEB"/>
    <w:rsid w:val="00757961"/>
    <w:rsid w:val="0076426F"/>
    <w:rsid w:val="007676E4"/>
    <w:rsid w:val="007709E6"/>
    <w:rsid w:val="00771DB3"/>
    <w:rsid w:val="00772776"/>
    <w:rsid w:val="0077528E"/>
    <w:rsid w:val="007755CA"/>
    <w:rsid w:val="00776253"/>
    <w:rsid w:val="007822C1"/>
    <w:rsid w:val="007855BA"/>
    <w:rsid w:val="0078646F"/>
    <w:rsid w:val="00787E9E"/>
    <w:rsid w:val="00787F48"/>
    <w:rsid w:val="00790265"/>
    <w:rsid w:val="0079133C"/>
    <w:rsid w:val="00793270"/>
    <w:rsid w:val="007976C6"/>
    <w:rsid w:val="007A27AF"/>
    <w:rsid w:val="007A27CA"/>
    <w:rsid w:val="007A3A87"/>
    <w:rsid w:val="007A5C81"/>
    <w:rsid w:val="007A5CDB"/>
    <w:rsid w:val="007A74FC"/>
    <w:rsid w:val="007A7A1B"/>
    <w:rsid w:val="007B025B"/>
    <w:rsid w:val="007B04A9"/>
    <w:rsid w:val="007B0F61"/>
    <w:rsid w:val="007B0F70"/>
    <w:rsid w:val="007B1A68"/>
    <w:rsid w:val="007B1E18"/>
    <w:rsid w:val="007B24B3"/>
    <w:rsid w:val="007B35F2"/>
    <w:rsid w:val="007B38DF"/>
    <w:rsid w:val="007B475D"/>
    <w:rsid w:val="007B7B8A"/>
    <w:rsid w:val="007B7ED1"/>
    <w:rsid w:val="007C05D2"/>
    <w:rsid w:val="007C1B09"/>
    <w:rsid w:val="007C3D84"/>
    <w:rsid w:val="007D24F7"/>
    <w:rsid w:val="007D3032"/>
    <w:rsid w:val="007D4701"/>
    <w:rsid w:val="007D4A28"/>
    <w:rsid w:val="007E0122"/>
    <w:rsid w:val="007E131A"/>
    <w:rsid w:val="007E1EF2"/>
    <w:rsid w:val="007E3BCA"/>
    <w:rsid w:val="007E3EAB"/>
    <w:rsid w:val="007E70C9"/>
    <w:rsid w:val="007E75D8"/>
    <w:rsid w:val="007E781E"/>
    <w:rsid w:val="007F387A"/>
    <w:rsid w:val="007F51B2"/>
    <w:rsid w:val="007F57E2"/>
    <w:rsid w:val="008042DF"/>
    <w:rsid w:val="008075EE"/>
    <w:rsid w:val="0081517E"/>
    <w:rsid w:val="00815355"/>
    <w:rsid w:val="00815824"/>
    <w:rsid w:val="008165FC"/>
    <w:rsid w:val="008173F4"/>
    <w:rsid w:val="008211B9"/>
    <w:rsid w:val="00821522"/>
    <w:rsid w:val="008227CC"/>
    <w:rsid w:val="00823BAB"/>
    <w:rsid w:val="00824158"/>
    <w:rsid w:val="00834E1F"/>
    <w:rsid w:val="00837164"/>
    <w:rsid w:val="00837825"/>
    <w:rsid w:val="00841EFD"/>
    <w:rsid w:val="00842F80"/>
    <w:rsid w:val="008437E2"/>
    <w:rsid w:val="00845434"/>
    <w:rsid w:val="008455C1"/>
    <w:rsid w:val="008460EC"/>
    <w:rsid w:val="008465AF"/>
    <w:rsid w:val="00846A50"/>
    <w:rsid w:val="00847083"/>
    <w:rsid w:val="00853F05"/>
    <w:rsid w:val="00854673"/>
    <w:rsid w:val="008563DA"/>
    <w:rsid w:val="008565C9"/>
    <w:rsid w:val="008576EA"/>
    <w:rsid w:val="00857878"/>
    <w:rsid w:val="00857E9F"/>
    <w:rsid w:val="008606B7"/>
    <w:rsid w:val="00862523"/>
    <w:rsid w:val="008725EB"/>
    <w:rsid w:val="00874A4A"/>
    <w:rsid w:val="00875D1A"/>
    <w:rsid w:val="00876EDD"/>
    <w:rsid w:val="00877097"/>
    <w:rsid w:val="008776C4"/>
    <w:rsid w:val="0088133B"/>
    <w:rsid w:val="0088366A"/>
    <w:rsid w:val="00884590"/>
    <w:rsid w:val="0088503F"/>
    <w:rsid w:val="008857D0"/>
    <w:rsid w:val="00886692"/>
    <w:rsid w:val="00886CEC"/>
    <w:rsid w:val="008875D9"/>
    <w:rsid w:val="008905E3"/>
    <w:rsid w:val="008907C9"/>
    <w:rsid w:val="00891CD6"/>
    <w:rsid w:val="00892C2E"/>
    <w:rsid w:val="008938E9"/>
    <w:rsid w:val="008942E7"/>
    <w:rsid w:val="008A119E"/>
    <w:rsid w:val="008A2663"/>
    <w:rsid w:val="008A3C74"/>
    <w:rsid w:val="008A4462"/>
    <w:rsid w:val="008A5B9B"/>
    <w:rsid w:val="008A7085"/>
    <w:rsid w:val="008A7C6B"/>
    <w:rsid w:val="008B070E"/>
    <w:rsid w:val="008B27DD"/>
    <w:rsid w:val="008B39FB"/>
    <w:rsid w:val="008B3E24"/>
    <w:rsid w:val="008B4215"/>
    <w:rsid w:val="008B745C"/>
    <w:rsid w:val="008B7D93"/>
    <w:rsid w:val="008C07D7"/>
    <w:rsid w:val="008C15E6"/>
    <w:rsid w:val="008C1CD1"/>
    <w:rsid w:val="008C3558"/>
    <w:rsid w:val="008C6B87"/>
    <w:rsid w:val="008C7F8C"/>
    <w:rsid w:val="008D0ED7"/>
    <w:rsid w:val="008D271C"/>
    <w:rsid w:val="008D5429"/>
    <w:rsid w:val="008D6476"/>
    <w:rsid w:val="008D647F"/>
    <w:rsid w:val="008D6FB6"/>
    <w:rsid w:val="008D73C3"/>
    <w:rsid w:val="008E00ED"/>
    <w:rsid w:val="008E03E5"/>
    <w:rsid w:val="008E1E41"/>
    <w:rsid w:val="008E213A"/>
    <w:rsid w:val="008E2598"/>
    <w:rsid w:val="008E2715"/>
    <w:rsid w:val="008E37CE"/>
    <w:rsid w:val="008E3EDC"/>
    <w:rsid w:val="008E5640"/>
    <w:rsid w:val="008E714F"/>
    <w:rsid w:val="008F0AAF"/>
    <w:rsid w:val="008F0E30"/>
    <w:rsid w:val="008F11AF"/>
    <w:rsid w:val="008F3C24"/>
    <w:rsid w:val="008F3F99"/>
    <w:rsid w:val="008F46F7"/>
    <w:rsid w:val="008F6CA5"/>
    <w:rsid w:val="009004E3"/>
    <w:rsid w:val="00900796"/>
    <w:rsid w:val="009052B9"/>
    <w:rsid w:val="0090773D"/>
    <w:rsid w:val="00907FC6"/>
    <w:rsid w:val="009129A5"/>
    <w:rsid w:val="00912EBD"/>
    <w:rsid w:val="0091460D"/>
    <w:rsid w:val="00916852"/>
    <w:rsid w:val="00920EDF"/>
    <w:rsid w:val="009230E5"/>
    <w:rsid w:val="00923111"/>
    <w:rsid w:val="009269AE"/>
    <w:rsid w:val="00931BBA"/>
    <w:rsid w:val="009331AC"/>
    <w:rsid w:val="00934A19"/>
    <w:rsid w:val="0093668C"/>
    <w:rsid w:val="00936E7A"/>
    <w:rsid w:val="0093709A"/>
    <w:rsid w:val="009412C7"/>
    <w:rsid w:val="00941FA2"/>
    <w:rsid w:val="00942C90"/>
    <w:rsid w:val="00945935"/>
    <w:rsid w:val="00947EEF"/>
    <w:rsid w:val="0095067F"/>
    <w:rsid w:val="00954104"/>
    <w:rsid w:val="009544BF"/>
    <w:rsid w:val="00954F57"/>
    <w:rsid w:val="00955C3A"/>
    <w:rsid w:val="009573DD"/>
    <w:rsid w:val="00957BBE"/>
    <w:rsid w:val="00957E9F"/>
    <w:rsid w:val="00960099"/>
    <w:rsid w:val="009623BE"/>
    <w:rsid w:val="009624F2"/>
    <w:rsid w:val="009627C8"/>
    <w:rsid w:val="00964EE7"/>
    <w:rsid w:val="0096699C"/>
    <w:rsid w:val="0096743B"/>
    <w:rsid w:val="00970DD5"/>
    <w:rsid w:val="00973D97"/>
    <w:rsid w:val="00974245"/>
    <w:rsid w:val="00975B9F"/>
    <w:rsid w:val="00977EAE"/>
    <w:rsid w:val="00981CA6"/>
    <w:rsid w:val="00982F24"/>
    <w:rsid w:val="00983193"/>
    <w:rsid w:val="00985038"/>
    <w:rsid w:val="009879B3"/>
    <w:rsid w:val="00990381"/>
    <w:rsid w:val="00990698"/>
    <w:rsid w:val="00990CB8"/>
    <w:rsid w:val="009912B3"/>
    <w:rsid w:val="00992851"/>
    <w:rsid w:val="00995CAE"/>
    <w:rsid w:val="009A0451"/>
    <w:rsid w:val="009A22FA"/>
    <w:rsid w:val="009A4C0E"/>
    <w:rsid w:val="009A605B"/>
    <w:rsid w:val="009A62FD"/>
    <w:rsid w:val="009A7B79"/>
    <w:rsid w:val="009B157B"/>
    <w:rsid w:val="009B1BBB"/>
    <w:rsid w:val="009B2B51"/>
    <w:rsid w:val="009B2B84"/>
    <w:rsid w:val="009B5AF7"/>
    <w:rsid w:val="009B6AEB"/>
    <w:rsid w:val="009B7EFB"/>
    <w:rsid w:val="009C18E5"/>
    <w:rsid w:val="009C194F"/>
    <w:rsid w:val="009C1CD1"/>
    <w:rsid w:val="009C5D85"/>
    <w:rsid w:val="009C61D2"/>
    <w:rsid w:val="009D0292"/>
    <w:rsid w:val="009D03D1"/>
    <w:rsid w:val="009D1AA8"/>
    <w:rsid w:val="009D1CDF"/>
    <w:rsid w:val="009D253B"/>
    <w:rsid w:val="009D256A"/>
    <w:rsid w:val="009D36D3"/>
    <w:rsid w:val="009D3AA7"/>
    <w:rsid w:val="009D4763"/>
    <w:rsid w:val="009D6899"/>
    <w:rsid w:val="009E0876"/>
    <w:rsid w:val="009E304A"/>
    <w:rsid w:val="009E5671"/>
    <w:rsid w:val="009F0E47"/>
    <w:rsid w:val="009F1EBF"/>
    <w:rsid w:val="009F4DDF"/>
    <w:rsid w:val="009F4FC8"/>
    <w:rsid w:val="009F5B5E"/>
    <w:rsid w:val="009F5B76"/>
    <w:rsid w:val="009F7C20"/>
    <w:rsid w:val="00A04FAA"/>
    <w:rsid w:val="00A0556D"/>
    <w:rsid w:val="00A05CE7"/>
    <w:rsid w:val="00A06979"/>
    <w:rsid w:val="00A07834"/>
    <w:rsid w:val="00A1223F"/>
    <w:rsid w:val="00A12334"/>
    <w:rsid w:val="00A169C4"/>
    <w:rsid w:val="00A17941"/>
    <w:rsid w:val="00A2106B"/>
    <w:rsid w:val="00A2691A"/>
    <w:rsid w:val="00A2693C"/>
    <w:rsid w:val="00A30707"/>
    <w:rsid w:val="00A33C05"/>
    <w:rsid w:val="00A351F6"/>
    <w:rsid w:val="00A362BE"/>
    <w:rsid w:val="00A3677A"/>
    <w:rsid w:val="00A367B3"/>
    <w:rsid w:val="00A420E5"/>
    <w:rsid w:val="00A42AA1"/>
    <w:rsid w:val="00A44FE1"/>
    <w:rsid w:val="00A4545A"/>
    <w:rsid w:val="00A5075A"/>
    <w:rsid w:val="00A510BE"/>
    <w:rsid w:val="00A52D86"/>
    <w:rsid w:val="00A532DE"/>
    <w:rsid w:val="00A53D18"/>
    <w:rsid w:val="00A55F4C"/>
    <w:rsid w:val="00A55FD7"/>
    <w:rsid w:val="00A57A48"/>
    <w:rsid w:val="00A60019"/>
    <w:rsid w:val="00A60A2F"/>
    <w:rsid w:val="00A63255"/>
    <w:rsid w:val="00A64F70"/>
    <w:rsid w:val="00A66984"/>
    <w:rsid w:val="00A70FA9"/>
    <w:rsid w:val="00A71CD1"/>
    <w:rsid w:val="00A7403A"/>
    <w:rsid w:val="00A7434A"/>
    <w:rsid w:val="00A746FC"/>
    <w:rsid w:val="00A76585"/>
    <w:rsid w:val="00A8002A"/>
    <w:rsid w:val="00A8101F"/>
    <w:rsid w:val="00A81CF5"/>
    <w:rsid w:val="00A84403"/>
    <w:rsid w:val="00A84987"/>
    <w:rsid w:val="00A865BC"/>
    <w:rsid w:val="00A86EEC"/>
    <w:rsid w:val="00A872F0"/>
    <w:rsid w:val="00A87601"/>
    <w:rsid w:val="00A87F12"/>
    <w:rsid w:val="00A9007F"/>
    <w:rsid w:val="00A90194"/>
    <w:rsid w:val="00A90792"/>
    <w:rsid w:val="00A9095E"/>
    <w:rsid w:val="00A91D40"/>
    <w:rsid w:val="00A91EC2"/>
    <w:rsid w:val="00A91ECD"/>
    <w:rsid w:val="00A922E7"/>
    <w:rsid w:val="00A93323"/>
    <w:rsid w:val="00A9432D"/>
    <w:rsid w:val="00A95AD9"/>
    <w:rsid w:val="00A96258"/>
    <w:rsid w:val="00A963F2"/>
    <w:rsid w:val="00A96A5D"/>
    <w:rsid w:val="00AA2288"/>
    <w:rsid w:val="00AA2765"/>
    <w:rsid w:val="00AA5696"/>
    <w:rsid w:val="00AA5AA7"/>
    <w:rsid w:val="00AA5D33"/>
    <w:rsid w:val="00AA7808"/>
    <w:rsid w:val="00AB037D"/>
    <w:rsid w:val="00AB1D73"/>
    <w:rsid w:val="00AB5268"/>
    <w:rsid w:val="00AB5465"/>
    <w:rsid w:val="00AB799F"/>
    <w:rsid w:val="00AC25FA"/>
    <w:rsid w:val="00AC267F"/>
    <w:rsid w:val="00AC6939"/>
    <w:rsid w:val="00AC6B90"/>
    <w:rsid w:val="00AD037C"/>
    <w:rsid w:val="00AD42C4"/>
    <w:rsid w:val="00AD73AF"/>
    <w:rsid w:val="00AE00F0"/>
    <w:rsid w:val="00AE5676"/>
    <w:rsid w:val="00AE66AD"/>
    <w:rsid w:val="00AE66EA"/>
    <w:rsid w:val="00AE7C66"/>
    <w:rsid w:val="00AF07EA"/>
    <w:rsid w:val="00AF0828"/>
    <w:rsid w:val="00AF40B0"/>
    <w:rsid w:val="00AF5306"/>
    <w:rsid w:val="00AF7FE0"/>
    <w:rsid w:val="00B04214"/>
    <w:rsid w:val="00B11F6C"/>
    <w:rsid w:val="00B12BC2"/>
    <w:rsid w:val="00B14D09"/>
    <w:rsid w:val="00B179BE"/>
    <w:rsid w:val="00B20D4B"/>
    <w:rsid w:val="00B233C2"/>
    <w:rsid w:val="00B2367C"/>
    <w:rsid w:val="00B23CBE"/>
    <w:rsid w:val="00B24FB8"/>
    <w:rsid w:val="00B25057"/>
    <w:rsid w:val="00B25DDF"/>
    <w:rsid w:val="00B26009"/>
    <w:rsid w:val="00B3096B"/>
    <w:rsid w:val="00B30E97"/>
    <w:rsid w:val="00B30F8B"/>
    <w:rsid w:val="00B35976"/>
    <w:rsid w:val="00B363B0"/>
    <w:rsid w:val="00B377B4"/>
    <w:rsid w:val="00B40C41"/>
    <w:rsid w:val="00B41D0E"/>
    <w:rsid w:val="00B4260D"/>
    <w:rsid w:val="00B43444"/>
    <w:rsid w:val="00B4453C"/>
    <w:rsid w:val="00B450B5"/>
    <w:rsid w:val="00B45E01"/>
    <w:rsid w:val="00B5033F"/>
    <w:rsid w:val="00B5123A"/>
    <w:rsid w:val="00B51261"/>
    <w:rsid w:val="00B527A2"/>
    <w:rsid w:val="00B534D6"/>
    <w:rsid w:val="00B5401F"/>
    <w:rsid w:val="00B56134"/>
    <w:rsid w:val="00B57834"/>
    <w:rsid w:val="00B62BAF"/>
    <w:rsid w:val="00B666F9"/>
    <w:rsid w:val="00B66AC8"/>
    <w:rsid w:val="00B66D68"/>
    <w:rsid w:val="00B67AEA"/>
    <w:rsid w:val="00B70606"/>
    <w:rsid w:val="00B710C9"/>
    <w:rsid w:val="00B72669"/>
    <w:rsid w:val="00B72898"/>
    <w:rsid w:val="00B72C79"/>
    <w:rsid w:val="00B73373"/>
    <w:rsid w:val="00B73919"/>
    <w:rsid w:val="00B77446"/>
    <w:rsid w:val="00B77A16"/>
    <w:rsid w:val="00B80603"/>
    <w:rsid w:val="00B8133D"/>
    <w:rsid w:val="00B838E5"/>
    <w:rsid w:val="00B84C1A"/>
    <w:rsid w:val="00B8525B"/>
    <w:rsid w:val="00B8669F"/>
    <w:rsid w:val="00B91FDC"/>
    <w:rsid w:val="00B94074"/>
    <w:rsid w:val="00B9618A"/>
    <w:rsid w:val="00B96601"/>
    <w:rsid w:val="00B96CD2"/>
    <w:rsid w:val="00B973B2"/>
    <w:rsid w:val="00B9778F"/>
    <w:rsid w:val="00BA0281"/>
    <w:rsid w:val="00BA2C2E"/>
    <w:rsid w:val="00BA3968"/>
    <w:rsid w:val="00BA58F1"/>
    <w:rsid w:val="00BA7269"/>
    <w:rsid w:val="00BA7FE0"/>
    <w:rsid w:val="00BB0820"/>
    <w:rsid w:val="00BB2A3D"/>
    <w:rsid w:val="00BB482F"/>
    <w:rsid w:val="00BB5905"/>
    <w:rsid w:val="00BB59EE"/>
    <w:rsid w:val="00BC029D"/>
    <w:rsid w:val="00BC11CD"/>
    <w:rsid w:val="00BC12D9"/>
    <w:rsid w:val="00BC174B"/>
    <w:rsid w:val="00BC1999"/>
    <w:rsid w:val="00BC19A5"/>
    <w:rsid w:val="00BC4050"/>
    <w:rsid w:val="00BC57D8"/>
    <w:rsid w:val="00BC6A79"/>
    <w:rsid w:val="00BC6FC8"/>
    <w:rsid w:val="00BD05FB"/>
    <w:rsid w:val="00BD0664"/>
    <w:rsid w:val="00BD2495"/>
    <w:rsid w:val="00BD3845"/>
    <w:rsid w:val="00BD38F9"/>
    <w:rsid w:val="00BD6B3D"/>
    <w:rsid w:val="00BD76AE"/>
    <w:rsid w:val="00BD7785"/>
    <w:rsid w:val="00BD7DEA"/>
    <w:rsid w:val="00BE2029"/>
    <w:rsid w:val="00BE3211"/>
    <w:rsid w:val="00BE3396"/>
    <w:rsid w:val="00BE481A"/>
    <w:rsid w:val="00BE4BFB"/>
    <w:rsid w:val="00BE545D"/>
    <w:rsid w:val="00BE5A4C"/>
    <w:rsid w:val="00BE5B23"/>
    <w:rsid w:val="00BE5F61"/>
    <w:rsid w:val="00BE68B2"/>
    <w:rsid w:val="00BE7142"/>
    <w:rsid w:val="00BF0996"/>
    <w:rsid w:val="00BF0A48"/>
    <w:rsid w:val="00BF0BA0"/>
    <w:rsid w:val="00BF12B3"/>
    <w:rsid w:val="00BF33E2"/>
    <w:rsid w:val="00BF3535"/>
    <w:rsid w:val="00BF585E"/>
    <w:rsid w:val="00C0091B"/>
    <w:rsid w:val="00C058FA"/>
    <w:rsid w:val="00C05B76"/>
    <w:rsid w:val="00C066BC"/>
    <w:rsid w:val="00C10B71"/>
    <w:rsid w:val="00C10E6B"/>
    <w:rsid w:val="00C110D4"/>
    <w:rsid w:val="00C1262A"/>
    <w:rsid w:val="00C12761"/>
    <w:rsid w:val="00C12E67"/>
    <w:rsid w:val="00C144A4"/>
    <w:rsid w:val="00C153E8"/>
    <w:rsid w:val="00C16495"/>
    <w:rsid w:val="00C16C2C"/>
    <w:rsid w:val="00C222A0"/>
    <w:rsid w:val="00C2268F"/>
    <w:rsid w:val="00C23AF2"/>
    <w:rsid w:val="00C261D2"/>
    <w:rsid w:val="00C3025E"/>
    <w:rsid w:val="00C32F52"/>
    <w:rsid w:val="00C33376"/>
    <w:rsid w:val="00C353BC"/>
    <w:rsid w:val="00C36355"/>
    <w:rsid w:val="00C369C7"/>
    <w:rsid w:val="00C37EBE"/>
    <w:rsid w:val="00C403DE"/>
    <w:rsid w:val="00C459B3"/>
    <w:rsid w:val="00C46CF7"/>
    <w:rsid w:val="00C515FE"/>
    <w:rsid w:val="00C5195B"/>
    <w:rsid w:val="00C52683"/>
    <w:rsid w:val="00C60C37"/>
    <w:rsid w:val="00C61029"/>
    <w:rsid w:val="00C625AF"/>
    <w:rsid w:val="00C635BE"/>
    <w:rsid w:val="00C635F6"/>
    <w:rsid w:val="00C6436E"/>
    <w:rsid w:val="00C66F2A"/>
    <w:rsid w:val="00C674AF"/>
    <w:rsid w:val="00C73092"/>
    <w:rsid w:val="00C75948"/>
    <w:rsid w:val="00C76CC9"/>
    <w:rsid w:val="00C80014"/>
    <w:rsid w:val="00C81044"/>
    <w:rsid w:val="00C8187C"/>
    <w:rsid w:val="00C81D7F"/>
    <w:rsid w:val="00C82297"/>
    <w:rsid w:val="00C8492E"/>
    <w:rsid w:val="00C8660E"/>
    <w:rsid w:val="00C97649"/>
    <w:rsid w:val="00C97FEA"/>
    <w:rsid w:val="00CA0BD7"/>
    <w:rsid w:val="00CA2216"/>
    <w:rsid w:val="00CA5AF9"/>
    <w:rsid w:val="00CA5FE8"/>
    <w:rsid w:val="00CB3DC8"/>
    <w:rsid w:val="00CB43B6"/>
    <w:rsid w:val="00CB496B"/>
    <w:rsid w:val="00CC5538"/>
    <w:rsid w:val="00CC5ACF"/>
    <w:rsid w:val="00CC6538"/>
    <w:rsid w:val="00CD0346"/>
    <w:rsid w:val="00CD06B5"/>
    <w:rsid w:val="00CD1630"/>
    <w:rsid w:val="00CD18D9"/>
    <w:rsid w:val="00CD1F4A"/>
    <w:rsid w:val="00CD28AA"/>
    <w:rsid w:val="00CD32E9"/>
    <w:rsid w:val="00CD4D41"/>
    <w:rsid w:val="00CD5CEC"/>
    <w:rsid w:val="00CD638D"/>
    <w:rsid w:val="00CE47A5"/>
    <w:rsid w:val="00CF1621"/>
    <w:rsid w:val="00CF39A3"/>
    <w:rsid w:val="00CF43EA"/>
    <w:rsid w:val="00CF6146"/>
    <w:rsid w:val="00CF77B4"/>
    <w:rsid w:val="00D023BC"/>
    <w:rsid w:val="00D03610"/>
    <w:rsid w:val="00D06F24"/>
    <w:rsid w:val="00D11662"/>
    <w:rsid w:val="00D1187B"/>
    <w:rsid w:val="00D139E4"/>
    <w:rsid w:val="00D156F7"/>
    <w:rsid w:val="00D177F7"/>
    <w:rsid w:val="00D21D70"/>
    <w:rsid w:val="00D232BE"/>
    <w:rsid w:val="00D23520"/>
    <w:rsid w:val="00D30992"/>
    <w:rsid w:val="00D32B95"/>
    <w:rsid w:val="00D35CAF"/>
    <w:rsid w:val="00D35EEA"/>
    <w:rsid w:val="00D41ECA"/>
    <w:rsid w:val="00D43A36"/>
    <w:rsid w:val="00D450EB"/>
    <w:rsid w:val="00D45A3E"/>
    <w:rsid w:val="00D45F35"/>
    <w:rsid w:val="00D47E13"/>
    <w:rsid w:val="00D52F27"/>
    <w:rsid w:val="00D5642D"/>
    <w:rsid w:val="00D566B6"/>
    <w:rsid w:val="00D602C2"/>
    <w:rsid w:val="00D6096A"/>
    <w:rsid w:val="00D60B93"/>
    <w:rsid w:val="00D6212A"/>
    <w:rsid w:val="00D631AC"/>
    <w:rsid w:val="00D63808"/>
    <w:rsid w:val="00D670E0"/>
    <w:rsid w:val="00D671A6"/>
    <w:rsid w:val="00D73111"/>
    <w:rsid w:val="00D7447C"/>
    <w:rsid w:val="00D74E10"/>
    <w:rsid w:val="00D74FAC"/>
    <w:rsid w:val="00D75C47"/>
    <w:rsid w:val="00D80FC8"/>
    <w:rsid w:val="00D82265"/>
    <w:rsid w:val="00D84661"/>
    <w:rsid w:val="00D84B86"/>
    <w:rsid w:val="00D86B9C"/>
    <w:rsid w:val="00D93EAC"/>
    <w:rsid w:val="00D9428F"/>
    <w:rsid w:val="00D94334"/>
    <w:rsid w:val="00D95FD6"/>
    <w:rsid w:val="00D965D5"/>
    <w:rsid w:val="00DA0BB7"/>
    <w:rsid w:val="00DA2477"/>
    <w:rsid w:val="00DA2EF6"/>
    <w:rsid w:val="00DA4ED5"/>
    <w:rsid w:val="00DA6316"/>
    <w:rsid w:val="00DA7856"/>
    <w:rsid w:val="00DB0749"/>
    <w:rsid w:val="00DB3718"/>
    <w:rsid w:val="00DB533A"/>
    <w:rsid w:val="00DB7854"/>
    <w:rsid w:val="00DB7C75"/>
    <w:rsid w:val="00DC0AE1"/>
    <w:rsid w:val="00DC30A5"/>
    <w:rsid w:val="00DC353E"/>
    <w:rsid w:val="00DC5FE7"/>
    <w:rsid w:val="00DC7861"/>
    <w:rsid w:val="00DD0A60"/>
    <w:rsid w:val="00DD30BB"/>
    <w:rsid w:val="00DD30EB"/>
    <w:rsid w:val="00DD4B03"/>
    <w:rsid w:val="00DD50E9"/>
    <w:rsid w:val="00DE0825"/>
    <w:rsid w:val="00DE1186"/>
    <w:rsid w:val="00DE12C0"/>
    <w:rsid w:val="00DE1418"/>
    <w:rsid w:val="00DE3D67"/>
    <w:rsid w:val="00DE59E2"/>
    <w:rsid w:val="00DE5EFA"/>
    <w:rsid w:val="00DF01A3"/>
    <w:rsid w:val="00DF33D5"/>
    <w:rsid w:val="00DF7CAA"/>
    <w:rsid w:val="00DF7CFB"/>
    <w:rsid w:val="00E01388"/>
    <w:rsid w:val="00E02848"/>
    <w:rsid w:val="00E0559F"/>
    <w:rsid w:val="00E067D8"/>
    <w:rsid w:val="00E06C8F"/>
    <w:rsid w:val="00E072C3"/>
    <w:rsid w:val="00E1060F"/>
    <w:rsid w:val="00E150F0"/>
    <w:rsid w:val="00E15EE0"/>
    <w:rsid w:val="00E16236"/>
    <w:rsid w:val="00E407A0"/>
    <w:rsid w:val="00E40E5F"/>
    <w:rsid w:val="00E4153A"/>
    <w:rsid w:val="00E4179C"/>
    <w:rsid w:val="00E45C8E"/>
    <w:rsid w:val="00E462AD"/>
    <w:rsid w:val="00E46C86"/>
    <w:rsid w:val="00E51293"/>
    <w:rsid w:val="00E51F5B"/>
    <w:rsid w:val="00E53588"/>
    <w:rsid w:val="00E53931"/>
    <w:rsid w:val="00E57C26"/>
    <w:rsid w:val="00E602A8"/>
    <w:rsid w:val="00E604A2"/>
    <w:rsid w:val="00E61AEC"/>
    <w:rsid w:val="00E61D79"/>
    <w:rsid w:val="00E64E63"/>
    <w:rsid w:val="00E653DD"/>
    <w:rsid w:val="00E6682C"/>
    <w:rsid w:val="00E7104A"/>
    <w:rsid w:val="00E71242"/>
    <w:rsid w:val="00E71C9D"/>
    <w:rsid w:val="00E71D22"/>
    <w:rsid w:val="00E72E52"/>
    <w:rsid w:val="00E73A53"/>
    <w:rsid w:val="00E80F57"/>
    <w:rsid w:val="00E82D41"/>
    <w:rsid w:val="00E843CB"/>
    <w:rsid w:val="00E85EB2"/>
    <w:rsid w:val="00E86749"/>
    <w:rsid w:val="00E86B54"/>
    <w:rsid w:val="00E92CAE"/>
    <w:rsid w:val="00E93CFB"/>
    <w:rsid w:val="00E94B83"/>
    <w:rsid w:val="00EA06F7"/>
    <w:rsid w:val="00EA083C"/>
    <w:rsid w:val="00EA2C13"/>
    <w:rsid w:val="00EA38A5"/>
    <w:rsid w:val="00EA421F"/>
    <w:rsid w:val="00EA4858"/>
    <w:rsid w:val="00EA4EFD"/>
    <w:rsid w:val="00EA7618"/>
    <w:rsid w:val="00EA7E81"/>
    <w:rsid w:val="00EB2B80"/>
    <w:rsid w:val="00EB4E7D"/>
    <w:rsid w:val="00EB53B4"/>
    <w:rsid w:val="00EC0772"/>
    <w:rsid w:val="00EC1D7E"/>
    <w:rsid w:val="00EC4528"/>
    <w:rsid w:val="00EC52E6"/>
    <w:rsid w:val="00EC5397"/>
    <w:rsid w:val="00EC66D4"/>
    <w:rsid w:val="00ED0A36"/>
    <w:rsid w:val="00ED5E34"/>
    <w:rsid w:val="00ED6744"/>
    <w:rsid w:val="00ED6C0D"/>
    <w:rsid w:val="00EE1A98"/>
    <w:rsid w:val="00EE33F7"/>
    <w:rsid w:val="00EE3F4F"/>
    <w:rsid w:val="00EE4898"/>
    <w:rsid w:val="00EE6DF9"/>
    <w:rsid w:val="00EE6F10"/>
    <w:rsid w:val="00EE6FE6"/>
    <w:rsid w:val="00EE7C33"/>
    <w:rsid w:val="00EF33B0"/>
    <w:rsid w:val="00EF3909"/>
    <w:rsid w:val="00EF49B1"/>
    <w:rsid w:val="00EF4C62"/>
    <w:rsid w:val="00EF56CA"/>
    <w:rsid w:val="00EF5DE4"/>
    <w:rsid w:val="00EF6D43"/>
    <w:rsid w:val="00F017A1"/>
    <w:rsid w:val="00F03283"/>
    <w:rsid w:val="00F03480"/>
    <w:rsid w:val="00F03E3E"/>
    <w:rsid w:val="00F04334"/>
    <w:rsid w:val="00F050E6"/>
    <w:rsid w:val="00F05E9A"/>
    <w:rsid w:val="00F063EA"/>
    <w:rsid w:val="00F07A7A"/>
    <w:rsid w:val="00F111AD"/>
    <w:rsid w:val="00F12184"/>
    <w:rsid w:val="00F13134"/>
    <w:rsid w:val="00F13F0C"/>
    <w:rsid w:val="00F21D77"/>
    <w:rsid w:val="00F21DF0"/>
    <w:rsid w:val="00F2328D"/>
    <w:rsid w:val="00F232AD"/>
    <w:rsid w:val="00F24567"/>
    <w:rsid w:val="00F267CD"/>
    <w:rsid w:val="00F27D10"/>
    <w:rsid w:val="00F308DE"/>
    <w:rsid w:val="00F319C6"/>
    <w:rsid w:val="00F32D8F"/>
    <w:rsid w:val="00F35DBC"/>
    <w:rsid w:val="00F4044D"/>
    <w:rsid w:val="00F4138B"/>
    <w:rsid w:val="00F43005"/>
    <w:rsid w:val="00F43731"/>
    <w:rsid w:val="00F43DFA"/>
    <w:rsid w:val="00F46520"/>
    <w:rsid w:val="00F50219"/>
    <w:rsid w:val="00F503A6"/>
    <w:rsid w:val="00F505E3"/>
    <w:rsid w:val="00F507E3"/>
    <w:rsid w:val="00F5353D"/>
    <w:rsid w:val="00F53B70"/>
    <w:rsid w:val="00F5514B"/>
    <w:rsid w:val="00F55536"/>
    <w:rsid w:val="00F560E0"/>
    <w:rsid w:val="00F5693D"/>
    <w:rsid w:val="00F56E81"/>
    <w:rsid w:val="00F60436"/>
    <w:rsid w:val="00F61D52"/>
    <w:rsid w:val="00F62195"/>
    <w:rsid w:val="00F6290C"/>
    <w:rsid w:val="00F6367C"/>
    <w:rsid w:val="00F64A39"/>
    <w:rsid w:val="00F66607"/>
    <w:rsid w:val="00F71819"/>
    <w:rsid w:val="00F7268F"/>
    <w:rsid w:val="00F73232"/>
    <w:rsid w:val="00F744DC"/>
    <w:rsid w:val="00F75021"/>
    <w:rsid w:val="00F76AC5"/>
    <w:rsid w:val="00F779EE"/>
    <w:rsid w:val="00F81DE3"/>
    <w:rsid w:val="00F82902"/>
    <w:rsid w:val="00F86A7C"/>
    <w:rsid w:val="00F87085"/>
    <w:rsid w:val="00F87A5F"/>
    <w:rsid w:val="00F907DA"/>
    <w:rsid w:val="00F93E9A"/>
    <w:rsid w:val="00F93F12"/>
    <w:rsid w:val="00F947E1"/>
    <w:rsid w:val="00F94D65"/>
    <w:rsid w:val="00F9767A"/>
    <w:rsid w:val="00FA12C3"/>
    <w:rsid w:val="00FA2743"/>
    <w:rsid w:val="00FA6339"/>
    <w:rsid w:val="00FA7396"/>
    <w:rsid w:val="00FB34F9"/>
    <w:rsid w:val="00FB3BC3"/>
    <w:rsid w:val="00FB3EBF"/>
    <w:rsid w:val="00FB40BD"/>
    <w:rsid w:val="00FB5732"/>
    <w:rsid w:val="00FB605C"/>
    <w:rsid w:val="00FB7BEE"/>
    <w:rsid w:val="00FC21F3"/>
    <w:rsid w:val="00FC53D2"/>
    <w:rsid w:val="00FC57DD"/>
    <w:rsid w:val="00FC6158"/>
    <w:rsid w:val="00FC78A8"/>
    <w:rsid w:val="00FD04FE"/>
    <w:rsid w:val="00FD0AA0"/>
    <w:rsid w:val="00FD6EE4"/>
    <w:rsid w:val="00FE50F1"/>
    <w:rsid w:val="00FE53A3"/>
    <w:rsid w:val="00FE664F"/>
    <w:rsid w:val="00FF19E7"/>
    <w:rsid w:val="00FF3A75"/>
    <w:rsid w:val="00FF5093"/>
    <w:rsid w:val="00FF6421"/>
    <w:rsid w:val="00FF669B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C8"/>
  </w:style>
  <w:style w:type="paragraph" w:styleId="Footer">
    <w:name w:val="footer"/>
    <w:basedOn w:val="Normal"/>
    <w:link w:val="FooterChar"/>
    <w:uiPriority w:val="99"/>
    <w:semiHidden/>
    <w:unhideWhenUsed/>
    <w:rsid w:val="00CB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DC8"/>
  </w:style>
  <w:style w:type="paragraph" w:styleId="BalloonText">
    <w:name w:val="Balloon Text"/>
    <w:basedOn w:val="Normal"/>
    <w:link w:val="BalloonTextChar"/>
    <w:uiPriority w:val="99"/>
    <w:semiHidden/>
    <w:unhideWhenUsed/>
    <w:rsid w:val="00CB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DC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3D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4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ED/htm/ED.25.htm" TargetMode="External"/><Relationship Id="rId13" Type="http://schemas.openxmlformats.org/officeDocument/2006/relationships/hyperlink" Target="visit%20http:/immunizetexas.com/%20" TargetMode="External"/><Relationship Id="rId18" Type="http://schemas.openxmlformats.org/officeDocument/2006/relationships/hyperlink" Target="http://ritter.tea.state.tx.us/taa/legal081710-2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atutes.legis.state.tx.us/Docs/ED/htm/ED.25.htm" TargetMode="External"/><Relationship Id="rId17" Type="http://schemas.openxmlformats.org/officeDocument/2006/relationships/hyperlink" Target="http://www.statutes.legis.state.tx.us/Docs/ED/htm/ED.2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utes.legis.state.tx.us/Docs/ED/htm/ED.25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utes.legis.state.tx.us/Docs/ED/htm/ED.2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utes.legis.state.tx.us/Docs/ED/htm/ED.25.htm" TargetMode="External"/><Relationship Id="rId10" Type="http://schemas.openxmlformats.org/officeDocument/2006/relationships/hyperlink" Target="http://ritter.tea.state.tx.us/taa/legal081710-2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utes.legis.state.tx.us/Docs/ED/htm/ED.25.htm" TargetMode="External"/><Relationship Id="rId14" Type="http://schemas.openxmlformats.org/officeDocument/2006/relationships/hyperlink" Target="http://www.statutes.legis.state.tx.us/Docs/ED/htm/ED.2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D62B-E1C1-48C5-BBC8-F092E212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Saldana</dc:creator>
  <cp:lastModifiedBy>Diane Saldana</cp:lastModifiedBy>
  <cp:revision>20</cp:revision>
  <cp:lastPrinted>2011-06-27T21:14:00Z</cp:lastPrinted>
  <dcterms:created xsi:type="dcterms:W3CDTF">2011-06-13T19:28:00Z</dcterms:created>
  <dcterms:modified xsi:type="dcterms:W3CDTF">2011-10-11T16:01:00Z</dcterms:modified>
</cp:coreProperties>
</file>