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943034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Organization </w:t>
      </w:r>
      <w:r w:rsidR="007E73CD">
        <w:rPr>
          <w:rFonts w:ascii="Arial Narrow" w:hAnsi="Arial Narrow"/>
          <w:b/>
          <w:sz w:val="24"/>
          <w:szCs w:val="24"/>
        </w:rPr>
        <w:t xml:space="preserve">Name:  </w:t>
      </w:r>
      <w:r w:rsidR="0091471F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91471F">
        <w:rPr>
          <w:rFonts w:ascii="Arial Narrow" w:hAnsi="Arial Narrow"/>
          <w:b/>
          <w:sz w:val="24"/>
          <w:szCs w:val="24"/>
        </w:rPr>
      </w:r>
      <w:r w:rsidR="0091471F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91471F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91471F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91471F">
        <w:rPr>
          <w:rFonts w:ascii="Arial Narrow" w:hAnsi="Arial Narrow"/>
          <w:b/>
          <w:sz w:val="24"/>
          <w:szCs w:val="24"/>
        </w:rPr>
      </w:r>
      <w:r w:rsidR="0091471F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91471F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91471F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91471F">
        <w:rPr>
          <w:rFonts w:ascii="Arial Narrow" w:hAnsi="Arial Narrow"/>
          <w:b/>
          <w:sz w:val="24"/>
          <w:szCs w:val="24"/>
        </w:rPr>
      </w:r>
      <w:r w:rsidR="0091471F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91471F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FA5603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 xml:space="preserve">For </w:t>
      </w:r>
      <w:r w:rsidR="007E73CD" w:rsidRPr="00FA5603">
        <w:rPr>
          <w:rFonts w:ascii="Arial Narrow" w:hAnsi="Arial Narrow"/>
          <w:sz w:val="18"/>
          <w:szCs w:val="18"/>
        </w:rPr>
        <w:t>class object code</w:t>
      </w:r>
      <w:r w:rsidR="00A52CC7" w:rsidRPr="00FA5603">
        <w:rPr>
          <w:rFonts w:ascii="Arial Narrow" w:hAnsi="Arial Narrow"/>
          <w:sz w:val="18"/>
          <w:szCs w:val="18"/>
        </w:rPr>
        <w:t xml:space="preserve"> 6100 and</w:t>
      </w:r>
      <w:r w:rsidR="00065193" w:rsidRPr="00FA5603">
        <w:rPr>
          <w:rFonts w:ascii="Arial Narrow" w:hAnsi="Arial Narrow"/>
          <w:sz w:val="18"/>
          <w:szCs w:val="18"/>
        </w:rPr>
        <w:t>/or</w:t>
      </w:r>
      <w:r w:rsidR="00A52CC7" w:rsidRPr="00FA5603">
        <w:rPr>
          <w:rFonts w:ascii="Arial Narrow" w:hAnsi="Arial Narrow"/>
          <w:sz w:val="18"/>
          <w:szCs w:val="18"/>
        </w:rPr>
        <w:t xml:space="preserve"> 6600</w:t>
      </w:r>
      <w:r w:rsidR="007E73CD" w:rsidRPr="00FA5603">
        <w:rPr>
          <w:rFonts w:ascii="Arial Narrow" w:hAnsi="Arial Narrow"/>
          <w:sz w:val="18"/>
          <w:szCs w:val="18"/>
        </w:rPr>
        <w:t>, do one of the following:</w:t>
      </w:r>
    </w:p>
    <w:p w:rsidR="007E73CD" w:rsidRPr="00FA5603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 xml:space="preserve">Mark box to indicate </w:t>
      </w:r>
      <w:r w:rsidR="00CC044C" w:rsidRPr="00FA5603">
        <w:rPr>
          <w:rFonts w:ascii="Arial Narrow" w:hAnsi="Arial Narrow"/>
          <w:sz w:val="18"/>
          <w:szCs w:val="18"/>
        </w:rPr>
        <w:t xml:space="preserve">No </w:t>
      </w:r>
      <w:r w:rsidRPr="00FA5603">
        <w:rPr>
          <w:rFonts w:ascii="Arial Narrow" w:hAnsi="Arial Narrow"/>
          <w:sz w:val="18"/>
          <w:szCs w:val="18"/>
        </w:rPr>
        <w:t>Pre-award Requested</w:t>
      </w:r>
      <w:r w:rsidR="00CC044C" w:rsidRPr="00FA5603">
        <w:rPr>
          <w:rFonts w:ascii="Arial Narrow" w:hAnsi="Arial Narrow"/>
          <w:sz w:val="18"/>
          <w:szCs w:val="18"/>
        </w:rPr>
        <w:t xml:space="preserve">, </w:t>
      </w:r>
      <w:r w:rsidR="00CC044C" w:rsidRPr="00FA5603">
        <w:rPr>
          <w:rFonts w:ascii="Arial Narrow" w:hAnsi="Arial Narrow"/>
          <w:b/>
          <w:sz w:val="18"/>
          <w:szCs w:val="18"/>
          <w:u w:val="single"/>
        </w:rPr>
        <w:t>or</w:t>
      </w:r>
    </w:p>
    <w:p w:rsidR="007E73CD" w:rsidRPr="00FA5603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>Complete Pre-Award class object code schedule</w:t>
      </w:r>
    </w:p>
    <w:p w:rsidR="00D508F0" w:rsidRPr="00FA5603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>Enure that the 2011-2012 NCLB Consolidated Federal Grant application also reflects</w:t>
      </w:r>
      <w:r w:rsidR="008F5131" w:rsidRPr="00FA5603">
        <w:rPr>
          <w:rFonts w:ascii="Arial Narrow" w:hAnsi="Arial Narrow"/>
          <w:sz w:val="18"/>
          <w:szCs w:val="18"/>
        </w:rPr>
        <w:t xml:space="preserve"> Title I</w:t>
      </w:r>
      <w:r w:rsidR="00FA5603">
        <w:rPr>
          <w:rFonts w:ascii="Arial Narrow" w:hAnsi="Arial Narrow"/>
          <w:sz w:val="18"/>
          <w:szCs w:val="18"/>
        </w:rPr>
        <w:t>, Part C Migrant</w:t>
      </w:r>
      <w:r w:rsidRPr="00FA5603">
        <w:rPr>
          <w:rFonts w:ascii="Arial Narrow" w:hAnsi="Arial Narrow"/>
          <w:sz w:val="18"/>
          <w:szCs w:val="18"/>
        </w:rPr>
        <w:t xml:space="preserve"> </w:t>
      </w:r>
      <w:r w:rsidR="00356B13" w:rsidRPr="00FA5603">
        <w:rPr>
          <w:rFonts w:ascii="Arial Narrow" w:hAnsi="Arial Narrow"/>
          <w:sz w:val="18"/>
          <w:szCs w:val="18"/>
        </w:rPr>
        <w:t xml:space="preserve">budgeted costs </w:t>
      </w:r>
      <w:r w:rsidR="00294AE1" w:rsidRPr="00FA5603">
        <w:rPr>
          <w:rFonts w:ascii="Arial Narrow" w:hAnsi="Arial Narrow"/>
          <w:sz w:val="18"/>
          <w:szCs w:val="18"/>
        </w:rPr>
        <w:t>on the BS6001 – Program Budget Summary and Support f</w:t>
      </w:r>
      <w:r w:rsidRPr="00FA5603">
        <w:rPr>
          <w:rFonts w:ascii="Arial Narrow" w:hAnsi="Arial Narrow"/>
          <w:sz w:val="18"/>
          <w:szCs w:val="18"/>
        </w:rPr>
        <w:t xml:space="preserve">or </w:t>
      </w:r>
      <w:r w:rsidR="00356B13" w:rsidRPr="00FA5603">
        <w:rPr>
          <w:rFonts w:ascii="Arial Narrow" w:hAnsi="Arial Narrow"/>
          <w:sz w:val="18"/>
          <w:szCs w:val="18"/>
        </w:rPr>
        <w:t xml:space="preserve">each </w:t>
      </w:r>
      <w:r w:rsidRPr="00FA5603">
        <w:rPr>
          <w:rFonts w:ascii="Arial Narrow" w:hAnsi="Arial Narrow"/>
          <w:sz w:val="18"/>
          <w:szCs w:val="18"/>
        </w:rPr>
        <w:t>class object code for which pr</w:t>
      </w:r>
      <w:r w:rsidR="00356B13" w:rsidRPr="00FA5603">
        <w:rPr>
          <w:rFonts w:ascii="Arial Narrow" w:hAnsi="Arial Narrow"/>
          <w:sz w:val="18"/>
          <w:szCs w:val="18"/>
        </w:rPr>
        <w:t xml:space="preserve">e-award cost is being requested </w:t>
      </w:r>
      <w:r w:rsidR="00294AE1" w:rsidRPr="00FA5603">
        <w:rPr>
          <w:rFonts w:ascii="Arial Narrow" w:hAnsi="Arial Narrow"/>
          <w:sz w:val="18"/>
          <w:szCs w:val="18"/>
        </w:rPr>
        <w:t>on this pre-award cost attachment.</w:t>
      </w:r>
    </w:p>
    <w:p w:rsidR="0096006C" w:rsidRPr="00FA5603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 xml:space="preserve">Tab to </w:t>
      </w:r>
      <w:r w:rsidR="001B5C37" w:rsidRPr="00FA5603">
        <w:rPr>
          <w:rFonts w:ascii="Arial Narrow" w:hAnsi="Arial Narrow"/>
          <w:sz w:val="18"/>
          <w:szCs w:val="18"/>
        </w:rPr>
        <w:t xml:space="preserve">get to the </w:t>
      </w:r>
      <w:r w:rsidRPr="00FA5603">
        <w:rPr>
          <w:rFonts w:ascii="Arial Narrow" w:hAnsi="Arial Narrow"/>
          <w:sz w:val="18"/>
          <w:szCs w:val="18"/>
        </w:rPr>
        <w:t xml:space="preserve">field </w:t>
      </w:r>
      <w:r w:rsidR="001B5C37" w:rsidRPr="00FA5603">
        <w:rPr>
          <w:rFonts w:ascii="Arial Narrow" w:hAnsi="Arial Narrow"/>
          <w:sz w:val="18"/>
          <w:szCs w:val="18"/>
        </w:rPr>
        <w:t xml:space="preserve">for </w:t>
      </w:r>
      <w:r w:rsidRPr="00FA5603">
        <w:rPr>
          <w:rFonts w:ascii="Arial Narrow" w:hAnsi="Arial Narrow"/>
          <w:sz w:val="18"/>
          <w:szCs w:val="18"/>
        </w:rPr>
        <w:t>typ</w:t>
      </w:r>
      <w:r w:rsidR="001B5C37" w:rsidRPr="00FA5603">
        <w:rPr>
          <w:rFonts w:ascii="Arial Narrow" w:hAnsi="Arial Narrow"/>
          <w:sz w:val="18"/>
          <w:szCs w:val="18"/>
        </w:rPr>
        <w:t xml:space="preserve">ing </w:t>
      </w:r>
      <w:r w:rsidRPr="00FA5603">
        <w:rPr>
          <w:rFonts w:ascii="Arial Narrow" w:hAnsi="Arial Narrow"/>
          <w:sz w:val="18"/>
          <w:szCs w:val="18"/>
        </w:rPr>
        <w:t xml:space="preserve">in pre-award cost data. Tab out to exit field.  </w:t>
      </w:r>
      <w:r w:rsidRPr="00FA5603">
        <w:rPr>
          <w:rFonts w:ascii="Arial Narrow" w:hAnsi="Arial Narrow"/>
          <w:b/>
          <w:sz w:val="18"/>
          <w:szCs w:val="18"/>
        </w:rPr>
        <w:t>DO NOT USE the enter key</w:t>
      </w:r>
      <w:r w:rsidRPr="00FA5603">
        <w:rPr>
          <w:rFonts w:ascii="Arial Narrow" w:hAnsi="Arial Narrow"/>
          <w:sz w:val="18"/>
          <w:szCs w:val="18"/>
        </w:rPr>
        <w:t>.</w:t>
      </w:r>
    </w:p>
    <w:p w:rsidR="00747054" w:rsidRPr="00FA5603" w:rsidRDefault="00F031DF" w:rsidP="0074705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>Mark Yes in appropriate box if Pre-award cost requested f</w:t>
      </w:r>
      <w:r w:rsidR="00747054" w:rsidRPr="00FA5603">
        <w:rPr>
          <w:rFonts w:ascii="Arial Narrow" w:hAnsi="Arial Narrow"/>
          <w:sz w:val="18"/>
          <w:szCs w:val="18"/>
        </w:rPr>
        <w:t>or 6200, 6300, and/or 6400.</w:t>
      </w:r>
    </w:p>
    <w:p w:rsidR="003642E0" w:rsidRPr="00FA5603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 xml:space="preserve">Save file to </w:t>
      </w:r>
      <w:r w:rsidR="00891550" w:rsidRPr="00FA5603">
        <w:rPr>
          <w:rFonts w:ascii="Arial Narrow" w:hAnsi="Arial Narrow"/>
          <w:sz w:val="18"/>
          <w:szCs w:val="18"/>
        </w:rPr>
        <w:t xml:space="preserve">your personal </w:t>
      </w:r>
      <w:r w:rsidRPr="00FA5603">
        <w:rPr>
          <w:rFonts w:ascii="Arial Narrow" w:hAnsi="Arial Narrow"/>
          <w:sz w:val="18"/>
          <w:szCs w:val="18"/>
        </w:rPr>
        <w:t xml:space="preserve">computer </w:t>
      </w:r>
      <w:r w:rsidR="004270A4" w:rsidRPr="00FA5603">
        <w:rPr>
          <w:rFonts w:ascii="Arial Narrow" w:hAnsi="Arial Narrow"/>
          <w:sz w:val="18"/>
          <w:szCs w:val="18"/>
        </w:rPr>
        <w:t>where it can be</w:t>
      </w:r>
      <w:r w:rsidR="00A52CC7" w:rsidRPr="00FA5603">
        <w:rPr>
          <w:rFonts w:ascii="Arial Narrow" w:hAnsi="Arial Narrow"/>
          <w:sz w:val="18"/>
          <w:szCs w:val="18"/>
        </w:rPr>
        <w:t xml:space="preserve"> </w:t>
      </w:r>
      <w:r w:rsidRPr="00FA5603">
        <w:rPr>
          <w:rFonts w:ascii="Arial Narrow" w:hAnsi="Arial Narrow"/>
          <w:sz w:val="18"/>
          <w:szCs w:val="18"/>
        </w:rPr>
        <w:t>eas</w:t>
      </w:r>
      <w:r w:rsidR="00891550" w:rsidRPr="00FA5603">
        <w:rPr>
          <w:rFonts w:ascii="Arial Narrow" w:hAnsi="Arial Narrow"/>
          <w:sz w:val="18"/>
          <w:szCs w:val="18"/>
        </w:rPr>
        <w:t>ily locate</w:t>
      </w:r>
      <w:r w:rsidR="00A52CC7" w:rsidRPr="00FA5603">
        <w:rPr>
          <w:rFonts w:ascii="Arial Narrow" w:hAnsi="Arial Narrow"/>
          <w:sz w:val="18"/>
          <w:szCs w:val="18"/>
        </w:rPr>
        <w:t>d</w:t>
      </w:r>
      <w:r w:rsidR="00891550" w:rsidRPr="00FA5603">
        <w:rPr>
          <w:rFonts w:ascii="Arial Narrow" w:hAnsi="Arial Narrow"/>
          <w:sz w:val="18"/>
          <w:szCs w:val="18"/>
        </w:rPr>
        <w:t xml:space="preserve"> when you are ready to</w:t>
      </w:r>
      <w:r w:rsidR="00A52CC7" w:rsidRPr="00FA5603">
        <w:rPr>
          <w:rFonts w:ascii="Arial Narrow" w:hAnsi="Arial Narrow"/>
          <w:sz w:val="18"/>
          <w:szCs w:val="18"/>
        </w:rPr>
        <w:t xml:space="preserve"> complete the </w:t>
      </w:r>
      <w:r w:rsidR="00891550" w:rsidRPr="00FA5603">
        <w:rPr>
          <w:rFonts w:ascii="Arial Narrow" w:hAnsi="Arial Narrow"/>
          <w:sz w:val="18"/>
          <w:szCs w:val="18"/>
        </w:rPr>
        <w:t>attachment step</w:t>
      </w:r>
      <w:r w:rsidRPr="00FA5603">
        <w:rPr>
          <w:rFonts w:ascii="Arial Narrow" w:hAnsi="Arial Narrow"/>
          <w:sz w:val="18"/>
          <w:szCs w:val="18"/>
        </w:rPr>
        <w:t>.</w:t>
      </w:r>
      <w:r w:rsidR="00D409FF" w:rsidRPr="00FA5603">
        <w:rPr>
          <w:rFonts w:ascii="Arial Narrow" w:hAnsi="Arial Narrow"/>
          <w:sz w:val="18"/>
          <w:szCs w:val="18"/>
        </w:rPr>
        <w:t xml:space="preserve">  Ensure name of file has no spaces (for example, </w:t>
      </w:r>
      <w:r w:rsidR="008C01F9" w:rsidRPr="00FA5603">
        <w:rPr>
          <w:rFonts w:ascii="Arial Narrow" w:hAnsi="Arial Narrow"/>
          <w:sz w:val="18"/>
          <w:szCs w:val="18"/>
        </w:rPr>
        <w:t>PreAward</w:t>
      </w:r>
      <w:r w:rsidR="00FA5603">
        <w:rPr>
          <w:rFonts w:ascii="Arial Narrow" w:hAnsi="Arial Narrow"/>
          <w:sz w:val="18"/>
          <w:szCs w:val="18"/>
        </w:rPr>
        <w:t>Migrant or</w:t>
      </w:r>
      <w:r w:rsidR="00D409FF" w:rsidRPr="00FA5603">
        <w:rPr>
          <w:rFonts w:ascii="Arial Narrow" w:hAnsi="Arial Narrow"/>
          <w:sz w:val="18"/>
          <w:szCs w:val="18"/>
        </w:rPr>
        <w:t xml:space="preserve"> </w:t>
      </w:r>
      <w:r w:rsidR="008C01F9" w:rsidRPr="00FA5603">
        <w:rPr>
          <w:rFonts w:ascii="Arial Narrow" w:hAnsi="Arial Narrow"/>
          <w:sz w:val="18"/>
          <w:szCs w:val="18"/>
        </w:rPr>
        <w:t>T</w:t>
      </w:r>
      <w:r w:rsidR="00FA5603">
        <w:rPr>
          <w:rFonts w:ascii="Arial Narrow" w:hAnsi="Arial Narrow"/>
          <w:sz w:val="18"/>
          <w:szCs w:val="18"/>
        </w:rPr>
        <w:t>Ip</w:t>
      </w:r>
      <w:r w:rsidR="00070501" w:rsidRPr="00FA5603">
        <w:rPr>
          <w:rFonts w:ascii="Arial Narrow" w:hAnsi="Arial Narrow"/>
          <w:sz w:val="18"/>
          <w:szCs w:val="18"/>
        </w:rPr>
        <w:t>t</w:t>
      </w:r>
      <w:r w:rsidR="00FA5603">
        <w:rPr>
          <w:rFonts w:ascii="Arial Narrow" w:hAnsi="Arial Narrow"/>
          <w:sz w:val="18"/>
          <w:szCs w:val="18"/>
        </w:rPr>
        <w:t>C</w:t>
      </w:r>
      <w:r w:rsidR="00070501" w:rsidRPr="00FA5603">
        <w:rPr>
          <w:rFonts w:ascii="Arial Narrow" w:hAnsi="Arial Narrow"/>
          <w:sz w:val="18"/>
          <w:szCs w:val="18"/>
        </w:rPr>
        <w:t>_</w:t>
      </w:r>
      <w:r w:rsidR="00D409FF" w:rsidRPr="00FA5603">
        <w:rPr>
          <w:rFonts w:ascii="Arial Narrow" w:hAnsi="Arial Narrow"/>
          <w:sz w:val="18"/>
          <w:szCs w:val="18"/>
        </w:rPr>
        <w:t xml:space="preserve">PreAward.doc).  </w:t>
      </w:r>
    </w:p>
    <w:p w:rsidR="00507EF9" w:rsidRPr="00FA5603" w:rsidRDefault="003642E0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FA5603">
        <w:rPr>
          <w:rFonts w:ascii="Arial Narrow" w:hAnsi="Arial Narrow"/>
          <w:sz w:val="18"/>
          <w:szCs w:val="18"/>
        </w:rPr>
        <w:t xml:space="preserve">In </w:t>
      </w:r>
      <w:r w:rsidR="00D409FF" w:rsidRPr="00FA5603">
        <w:rPr>
          <w:rFonts w:ascii="Arial Narrow" w:hAnsi="Arial Narrow"/>
          <w:sz w:val="18"/>
          <w:szCs w:val="18"/>
        </w:rPr>
        <w:t xml:space="preserve">the eGrants </w:t>
      </w:r>
      <w:r w:rsidRPr="00FA5603">
        <w:rPr>
          <w:rFonts w:ascii="Arial Narrow" w:hAnsi="Arial Narrow"/>
          <w:sz w:val="18"/>
          <w:szCs w:val="18"/>
        </w:rPr>
        <w:t xml:space="preserve">Grantee Profile page, click </w:t>
      </w:r>
      <w:r w:rsidRPr="00FA5603">
        <w:rPr>
          <w:rFonts w:ascii="Arial Narrow" w:hAnsi="Arial Narrow"/>
          <w:b/>
          <w:sz w:val="18"/>
          <w:szCs w:val="18"/>
        </w:rPr>
        <w:t>Attach File</w:t>
      </w:r>
      <w:r w:rsidRPr="00FA5603">
        <w:rPr>
          <w:rFonts w:ascii="Arial Narrow" w:hAnsi="Arial Narrow"/>
          <w:sz w:val="18"/>
          <w:szCs w:val="18"/>
        </w:rPr>
        <w:t xml:space="preserve"> and follow prompts.  For complete instructions on attaching documents, refer to the </w:t>
      </w:r>
      <w:r w:rsidR="0037368D" w:rsidRPr="00FA5603">
        <w:rPr>
          <w:rFonts w:ascii="Arial Narrow" w:hAnsi="Arial Narrow"/>
          <w:sz w:val="18"/>
          <w:szCs w:val="18"/>
        </w:rPr>
        <w:t xml:space="preserve">2011-2012 </w:t>
      </w:r>
      <w:r w:rsidR="00D86CC5" w:rsidRPr="00FA5603">
        <w:rPr>
          <w:rFonts w:ascii="Arial Narrow" w:hAnsi="Arial Narrow"/>
          <w:sz w:val="18"/>
          <w:szCs w:val="18"/>
        </w:rPr>
        <w:t>a</w:t>
      </w:r>
      <w:r w:rsidRPr="00FA5603">
        <w:rPr>
          <w:rFonts w:ascii="Arial Narrow" w:hAnsi="Arial Narrow"/>
          <w:sz w:val="18"/>
          <w:szCs w:val="18"/>
        </w:rPr>
        <w:t>pp</w:t>
      </w:r>
      <w:r w:rsidR="00D86CC5" w:rsidRPr="00FA5603">
        <w:rPr>
          <w:rFonts w:ascii="Arial Narrow" w:hAnsi="Arial Narrow"/>
          <w:sz w:val="18"/>
          <w:szCs w:val="18"/>
        </w:rPr>
        <w:t>l</w:t>
      </w:r>
      <w:r w:rsidRPr="00FA5603">
        <w:rPr>
          <w:rFonts w:ascii="Arial Narrow" w:hAnsi="Arial Narrow"/>
          <w:sz w:val="18"/>
          <w:szCs w:val="18"/>
        </w:rPr>
        <w:t>ication guidelines.</w:t>
      </w:r>
    </w:p>
    <w:p w:rsidR="00577C81" w:rsidRPr="00FA5603" w:rsidRDefault="00507EF9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18"/>
          <w:szCs w:val="18"/>
        </w:rPr>
      </w:pPr>
      <w:r w:rsidRPr="005722B7">
        <w:rPr>
          <w:rFonts w:ascii="Arial Narrow" w:hAnsi="Arial Narrow"/>
          <w:b/>
          <w:sz w:val="18"/>
          <w:szCs w:val="18"/>
        </w:rPr>
        <w:t>For questions, contact the Division of Formula Funding at 512-463-8525</w:t>
      </w:r>
      <w:r w:rsidRPr="00FA5603">
        <w:rPr>
          <w:rFonts w:ascii="Arial Narrow" w:hAnsi="Arial Narrow"/>
          <w:sz w:val="18"/>
          <w:szCs w:val="18"/>
        </w:rPr>
        <w:t>.</w:t>
      </w:r>
      <w:r w:rsidR="00577C81" w:rsidRPr="00FA5603">
        <w:rPr>
          <w:rFonts w:ascii="Arial Narrow" w:hAnsi="Arial Narrow"/>
          <w:sz w:val="18"/>
          <w:szCs w:val="18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575"/>
        <w:gridCol w:w="981"/>
        <w:gridCol w:w="1457"/>
      </w:tblGrid>
      <w:tr w:rsidR="0021076D" w:rsidRPr="00831C96" w:rsidTr="00B56BB5">
        <w:trPr>
          <w:trHeight w:val="43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76D" w:rsidRPr="00831C96" w:rsidRDefault="0021076D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14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577C8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1471F">
              <w:rPr>
                <w:rFonts w:ascii="Arial Narrow" w:hAnsi="Arial Narrow" w:cs="Arial"/>
                <w:sz w:val="20"/>
                <w:szCs w:val="20"/>
              </w:rPr>
            </w:r>
            <w:r w:rsidR="00914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77C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507EF9">
        <w:trPr>
          <w:trHeight w:val="566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FA5603">
        <w:trPr>
          <w:trHeight w:val="260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260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260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161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188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206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215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233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A5603">
        <w:trPr>
          <w:trHeight w:val="251"/>
        </w:trPr>
        <w:tc>
          <w:tcPr>
            <w:tcW w:w="563" w:type="dxa"/>
          </w:tcPr>
          <w:p w:rsidR="00B56BB5" w:rsidRPr="00831C96" w:rsidRDefault="00B56BB5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</w:tcPr>
          <w:p w:rsidR="00B56BB5" w:rsidRPr="00831C96" w:rsidRDefault="00B56BB5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C1952" w:rsidRPr="00831C96" w:rsidTr="00FA5603">
        <w:trPr>
          <w:trHeight w:val="260"/>
        </w:trPr>
        <w:tc>
          <w:tcPr>
            <w:tcW w:w="563" w:type="dxa"/>
          </w:tcPr>
          <w:p w:rsidR="000C1952" w:rsidRPr="00831C96" w:rsidRDefault="000C1952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</w:tcPr>
          <w:p w:rsidR="000C1952" w:rsidRPr="00831C96" w:rsidRDefault="000C1952" w:rsidP="000C1952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vAlign w:val="center"/>
          </w:tcPr>
          <w:p w:rsidR="000C1952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C1952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C1952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0C1952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0C1952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0C1952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603" w:rsidRPr="00831C96" w:rsidTr="00347785">
        <w:trPr>
          <w:trHeight w:val="251"/>
        </w:trPr>
        <w:tc>
          <w:tcPr>
            <w:tcW w:w="563" w:type="dxa"/>
          </w:tcPr>
          <w:p w:rsidR="00FA5603" w:rsidRPr="00FA5603" w:rsidRDefault="00FA5603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5603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6575" w:type="dxa"/>
          </w:tcPr>
          <w:p w:rsidR="00FA5603" w:rsidRPr="00FA5603" w:rsidRDefault="00FA5603" w:rsidP="00FA560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A5603">
              <w:rPr>
                <w:rFonts w:ascii="Arial Narrow" w:hAnsi="Arial Narrow" w:cs="Verdana"/>
                <w:sz w:val="20"/>
                <w:szCs w:val="20"/>
              </w:rPr>
              <w:t>Migrant Service Coordinator Staff (058/080)(6119/614X)(033)(6129/614X)</w:t>
            </w:r>
          </w:p>
        </w:tc>
        <w:tc>
          <w:tcPr>
            <w:tcW w:w="981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603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603" w:rsidRPr="00831C96" w:rsidTr="00FB15A5">
        <w:trPr>
          <w:trHeight w:val="260"/>
        </w:trPr>
        <w:tc>
          <w:tcPr>
            <w:tcW w:w="563" w:type="dxa"/>
          </w:tcPr>
          <w:p w:rsidR="00FA5603" w:rsidRPr="00FA5603" w:rsidRDefault="00FA5603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6575" w:type="dxa"/>
          </w:tcPr>
          <w:p w:rsidR="00FA5603" w:rsidRPr="00FA5603" w:rsidRDefault="00FA5603" w:rsidP="00FA560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FA5603">
              <w:rPr>
                <w:rFonts w:ascii="Arial Narrow" w:hAnsi="Arial Narrow" w:cs="Verdana"/>
                <w:sz w:val="20"/>
                <w:szCs w:val="20"/>
              </w:rPr>
              <w:t>District-wide NGS Data Specialist (058/080)(6119/614X)(033)(6129/614X)</w:t>
            </w:r>
          </w:p>
        </w:tc>
        <w:tc>
          <w:tcPr>
            <w:tcW w:w="981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603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603" w:rsidRPr="00831C96" w:rsidTr="004906F0">
        <w:trPr>
          <w:trHeight w:val="269"/>
        </w:trPr>
        <w:tc>
          <w:tcPr>
            <w:tcW w:w="563" w:type="dxa"/>
          </w:tcPr>
          <w:p w:rsidR="00FA5603" w:rsidRPr="00FA5603" w:rsidRDefault="00FA5603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6575" w:type="dxa"/>
          </w:tcPr>
          <w:p w:rsidR="00FA5603" w:rsidRPr="00FA5603" w:rsidRDefault="00FA5603" w:rsidP="00FA5603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0"/>
                <w:szCs w:val="20"/>
              </w:rPr>
            </w:pPr>
            <w:r w:rsidRPr="00FA5603">
              <w:rPr>
                <w:rFonts w:ascii="Arial Narrow" w:hAnsi="Arial Narrow" w:cs="Verdana"/>
                <w:sz w:val="20"/>
                <w:szCs w:val="20"/>
              </w:rPr>
              <w:t>Recruiter for Migrant Program (058/080)(6119/614X)(033)(6129/614X)</w:t>
            </w:r>
          </w:p>
        </w:tc>
        <w:tc>
          <w:tcPr>
            <w:tcW w:w="981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603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603" w:rsidRPr="00831C96" w:rsidTr="00DF6CC4">
        <w:trPr>
          <w:trHeight w:val="440"/>
        </w:trPr>
        <w:tc>
          <w:tcPr>
            <w:tcW w:w="563" w:type="dxa"/>
          </w:tcPr>
          <w:p w:rsidR="00FA5603" w:rsidRPr="00FA5603" w:rsidRDefault="00FA5603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FA560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</w:tcPr>
          <w:p w:rsidR="00FA5603" w:rsidRPr="00FA5603" w:rsidRDefault="00FA5603" w:rsidP="00FA560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A5603">
              <w:rPr>
                <w:rFonts w:ascii="Arial Narrow" w:hAnsi="Arial Narrow" w:cs="Verdana"/>
                <w:sz w:val="20"/>
                <w:szCs w:val="20"/>
              </w:rPr>
              <w:t>School/Home Community Liaison for Migrant Program (058/080)(6119/614X)(033)(6129/614X)</w:t>
            </w:r>
          </w:p>
        </w:tc>
        <w:tc>
          <w:tcPr>
            <w:tcW w:w="981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603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FA5603" w:rsidRPr="00831C96" w:rsidRDefault="0091471F" w:rsidP="000535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603" w:rsidRPr="00831C96" w:rsidTr="00FA5603">
        <w:trPr>
          <w:trHeight w:val="1062"/>
        </w:trPr>
        <w:tc>
          <w:tcPr>
            <w:tcW w:w="563" w:type="dxa"/>
          </w:tcPr>
          <w:p w:rsidR="00FA5603" w:rsidRPr="00831C96" w:rsidRDefault="00FA5603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</w:tcPr>
          <w:p w:rsidR="00FA5603" w:rsidRPr="00831C96" w:rsidRDefault="00FA5603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4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1471F">
              <w:rPr>
                <w:rFonts w:ascii="Arial Narrow" w:hAnsi="Arial Narrow"/>
                <w:sz w:val="20"/>
                <w:szCs w:val="20"/>
              </w:rPr>
            </w:r>
            <w:r w:rsidR="00914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1471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A5603" w:rsidRPr="00831C96" w:rsidRDefault="00FA5603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1471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1471F">
              <w:rPr>
                <w:rFonts w:ascii="Arial Narrow" w:hAnsi="Arial Narrow"/>
                <w:sz w:val="20"/>
                <w:szCs w:val="20"/>
              </w:rPr>
            </w:r>
            <w:r w:rsidR="009147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1471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FA5603" w:rsidRPr="00831C96" w:rsidRDefault="00FA5603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A5603" w:rsidRPr="00831C96" w:rsidRDefault="0091471F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A5603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FA5603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FA5603" w:rsidRPr="00831C96" w:rsidRDefault="00FA5603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A5603" w:rsidRPr="00831C96" w:rsidRDefault="0091471F" w:rsidP="00FA56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A560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5603" w:rsidRPr="00831C96" w:rsidTr="0022216F">
        <w:trPr>
          <w:trHeight w:val="720"/>
        </w:trPr>
        <w:tc>
          <w:tcPr>
            <w:tcW w:w="8119" w:type="dxa"/>
            <w:gridSpan w:val="3"/>
            <w:vAlign w:val="center"/>
          </w:tcPr>
          <w:p w:rsidR="00FA5603" w:rsidRPr="00697005" w:rsidRDefault="00FA5603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FA5603" w:rsidRPr="006A16CD" w:rsidRDefault="0091471F" w:rsidP="00FA560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,d15,d16,d17,d18)"/>
                    <w:format w:val="$#,##0.00;($#,##0.00)"/>
                  </w:textInput>
                </w:ffData>
              </w:fldChar>
            </w:r>
            <w:r w:rsidR="00FA5603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FA5603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=sum(d4,d5,d6,d7,d8,d9,d10,d11,d12,d13,d14,d15,d16,d17,d18)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A5603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A5603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3642E0" w:rsidP="007470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br w:type="page"/>
      </w:r>
      <w:r w:rsidR="00577C81">
        <w:rPr>
          <w:rFonts w:ascii="Arial Narrow" w:hAnsi="Arial Narrow"/>
          <w:b/>
          <w:sz w:val="24"/>
          <w:szCs w:val="24"/>
        </w:rPr>
        <w:lastRenderedPageBreak/>
        <w:t xml:space="preserve">Yes, </w:t>
      </w:r>
      <w:r w:rsidR="00747054" w:rsidRPr="00F852D6">
        <w:rPr>
          <w:rFonts w:ascii="Arial Narrow" w:hAnsi="Arial Narrow"/>
          <w:b/>
          <w:sz w:val="24"/>
          <w:szCs w:val="24"/>
        </w:rPr>
        <w:t xml:space="preserve">Pre-award Requested </w:t>
      </w:r>
      <w:r w:rsidR="00577C81">
        <w:rPr>
          <w:rFonts w:ascii="Arial Narrow" w:hAnsi="Arial Narrow"/>
          <w:b/>
          <w:sz w:val="24"/>
          <w:szCs w:val="24"/>
        </w:rPr>
        <w:t xml:space="preserve">for: </w:t>
      </w:r>
      <w:r w:rsidR="00F031DF">
        <w:rPr>
          <w:rFonts w:ascii="Arial Narrow" w:hAnsi="Arial Narrow"/>
          <w:i/>
          <w:sz w:val="24"/>
          <w:szCs w:val="24"/>
        </w:rPr>
        <w:t xml:space="preserve">  </w:t>
      </w:r>
      <w:r w:rsidR="00577C81" w:rsidRPr="00577C81">
        <w:rPr>
          <w:rFonts w:ascii="Arial Narrow" w:hAnsi="Arial Narrow"/>
          <w:sz w:val="24"/>
          <w:szCs w:val="24"/>
        </w:rPr>
        <w:t>Mark each class object code as appropriate.</w:t>
      </w:r>
      <w:r w:rsidR="00577C81" w:rsidRPr="00577C81">
        <w:rPr>
          <w:rFonts w:ascii="Arial Narrow" w:hAnsi="Arial Narrow"/>
          <w:i/>
          <w:sz w:val="24"/>
          <w:szCs w:val="24"/>
        </w:rPr>
        <w:br/>
      </w:r>
      <w:r w:rsidR="0091471F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577C81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91471F">
        <w:rPr>
          <w:rFonts w:ascii="Arial Narrow" w:hAnsi="Arial Narrow" w:cs="Arial"/>
          <w:sz w:val="20"/>
          <w:szCs w:val="20"/>
        </w:rPr>
      </w:r>
      <w:r w:rsidR="0091471F">
        <w:rPr>
          <w:rFonts w:ascii="Arial Narrow" w:hAnsi="Arial Narrow" w:cs="Arial"/>
          <w:sz w:val="20"/>
          <w:szCs w:val="20"/>
        </w:rPr>
        <w:fldChar w:fldCharType="end"/>
      </w:r>
      <w:r w:rsidR="00577C81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>200 – Professional and Contracted Services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91471F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91471F">
        <w:rPr>
          <w:rFonts w:ascii="Arial Narrow" w:hAnsi="Arial Narrow" w:cs="Arial"/>
          <w:sz w:val="20"/>
          <w:szCs w:val="20"/>
        </w:rPr>
      </w:r>
      <w:r w:rsidR="0091471F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300 </w:t>
      </w:r>
      <w:r w:rsidR="00577C81">
        <w:rPr>
          <w:rFonts w:ascii="Arial Narrow" w:hAnsi="Arial Narrow"/>
          <w:b/>
          <w:sz w:val="24"/>
          <w:szCs w:val="24"/>
        </w:rPr>
        <w:t>– Supplies</w:t>
      </w:r>
      <w:r w:rsidR="00747054">
        <w:rPr>
          <w:rFonts w:ascii="Arial Narrow" w:hAnsi="Arial Narrow"/>
          <w:b/>
          <w:sz w:val="24"/>
          <w:szCs w:val="24"/>
        </w:rPr>
        <w:t xml:space="preserve"> and Materials 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91471F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91471F">
        <w:rPr>
          <w:rFonts w:ascii="Arial Narrow" w:hAnsi="Arial Narrow" w:cs="Arial"/>
          <w:sz w:val="20"/>
          <w:szCs w:val="20"/>
        </w:rPr>
      </w:r>
      <w:r w:rsidR="0091471F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747054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400 </w:t>
      </w:r>
      <w:r w:rsidR="00577C81">
        <w:rPr>
          <w:rFonts w:ascii="Arial Narrow" w:hAnsi="Arial Narrow"/>
          <w:b/>
          <w:sz w:val="24"/>
          <w:szCs w:val="24"/>
        </w:rPr>
        <w:t>– Other</w:t>
      </w:r>
      <w:r w:rsidR="00747054">
        <w:rPr>
          <w:rFonts w:ascii="Arial Narrow" w:hAnsi="Arial Narrow"/>
          <w:b/>
          <w:sz w:val="24"/>
          <w:szCs w:val="24"/>
        </w:rPr>
        <w:t xml:space="preserve"> Operating Costs</w:t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747054" w:rsidRPr="00373CA9" w:rsidTr="003B1225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747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47054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47054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4" w:rsidRPr="00373CA9" w:rsidRDefault="00747054" w:rsidP="003B12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054" w:rsidRPr="00373CA9" w:rsidTr="003B1225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747054" w:rsidRPr="00F852D6" w:rsidRDefault="00747054" w:rsidP="003B12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6600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47054" w:rsidRPr="00642226" w:rsidTr="003B1225">
        <w:tc>
          <w:tcPr>
            <w:tcW w:w="582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No. of Items</w:t>
            </w:r>
          </w:p>
        </w:tc>
        <w:tc>
          <w:tcPr>
            <w:tcW w:w="1826" w:type="dxa"/>
            <w:vAlign w:val="center"/>
          </w:tcPr>
          <w:p w:rsidR="00747054" w:rsidRPr="00642226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91471F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7054" w:rsidRPr="00E72CCC" w:rsidRDefault="00747054" w:rsidP="003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7054" w:rsidRPr="00E72CCC" w:rsidRDefault="0091471F" w:rsidP="003B122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91471F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91471F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720"/>
        </w:trPr>
        <w:tc>
          <w:tcPr>
            <w:tcW w:w="582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7054" w:rsidRPr="00D316DC" w:rsidRDefault="0091471F" w:rsidP="003B122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A5603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A5603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91471F" w:rsidP="00747054">
      <w:pPr>
        <w:tabs>
          <w:tab w:val="left" w:pos="2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47054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747054"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747054" w:rsidRPr="00065193" w:rsidRDefault="00747054">
      <w:pPr>
        <w:rPr>
          <w:rFonts w:ascii="Arial Narrow" w:hAnsi="Arial Narrow"/>
          <w:sz w:val="20"/>
          <w:szCs w:val="20"/>
        </w:rPr>
      </w:pPr>
    </w:p>
    <w:sectPr w:rsidR="00747054" w:rsidRPr="00065193" w:rsidSect="00DB03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6" w:rsidRDefault="00B76746" w:rsidP="00AA08CD">
      <w:pPr>
        <w:spacing w:after="0" w:line="240" w:lineRule="auto"/>
      </w:pPr>
      <w:r>
        <w:separator/>
      </w:r>
    </w:p>
  </w:endnote>
  <w:endnote w:type="continuationSeparator" w:id="0">
    <w:p w:rsidR="00B76746" w:rsidRDefault="00B76746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91471F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91471F" w:rsidRPr="00F357D0">
      <w:rPr>
        <w:rFonts w:ascii="Arial Narrow" w:hAnsi="Arial Narrow"/>
      </w:rPr>
      <w:fldChar w:fldCharType="separate"/>
    </w:r>
    <w:r w:rsidR="005722B7">
      <w:rPr>
        <w:rFonts w:ascii="Arial Narrow" w:hAnsi="Arial Narrow"/>
        <w:noProof/>
      </w:rPr>
      <w:t>1</w:t>
    </w:r>
    <w:r w:rsidR="0091471F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6" w:rsidRDefault="00B76746" w:rsidP="00AA08CD">
      <w:pPr>
        <w:spacing w:after="0" w:line="240" w:lineRule="auto"/>
      </w:pPr>
      <w:r>
        <w:separator/>
      </w:r>
    </w:p>
  </w:footnote>
  <w:footnote w:type="continuationSeparator" w:id="0">
    <w:p w:rsidR="00B76746" w:rsidRDefault="00B76746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Pr="00DB0367" w:rsidRDefault="000C19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24"/>
            <w:szCs w:val="24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Title </w:t>
        </w:r>
        <w:r w:rsidR="00FA5603">
          <w:rPr>
            <w:rFonts w:ascii="Arial Narrow" w:eastAsiaTheme="majorEastAsia" w:hAnsi="Arial Narrow" w:cstheme="majorBidi"/>
            <w:b/>
            <w:sz w:val="32"/>
            <w:szCs w:val="32"/>
          </w:rPr>
          <w:t>I, Part C Migrant</w:t>
        </w:r>
      </w:p>
    </w:sdtContent>
  </w:sdt>
  <w:p w:rsidR="00373CA9" w:rsidRPr="00DB0367" w:rsidRDefault="00373CA9" w:rsidP="00DB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272E9"/>
    <w:rsid w:val="0003594E"/>
    <w:rsid w:val="000643B3"/>
    <w:rsid w:val="00065193"/>
    <w:rsid w:val="00070501"/>
    <w:rsid w:val="00071D07"/>
    <w:rsid w:val="00074F6B"/>
    <w:rsid w:val="000C1952"/>
    <w:rsid w:val="000C41B4"/>
    <w:rsid w:val="000F3055"/>
    <w:rsid w:val="0011243A"/>
    <w:rsid w:val="001221DD"/>
    <w:rsid w:val="00140D4F"/>
    <w:rsid w:val="00150D5D"/>
    <w:rsid w:val="0016478C"/>
    <w:rsid w:val="00182574"/>
    <w:rsid w:val="00187B9C"/>
    <w:rsid w:val="00191C29"/>
    <w:rsid w:val="00191C4D"/>
    <w:rsid w:val="00193C09"/>
    <w:rsid w:val="0019665A"/>
    <w:rsid w:val="001A26FD"/>
    <w:rsid w:val="001B3512"/>
    <w:rsid w:val="001B5C37"/>
    <w:rsid w:val="001D7830"/>
    <w:rsid w:val="001E2758"/>
    <w:rsid w:val="001E6050"/>
    <w:rsid w:val="001F6137"/>
    <w:rsid w:val="002028AF"/>
    <w:rsid w:val="002059E2"/>
    <w:rsid w:val="0021076D"/>
    <w:rsid w:val="002460FC"/>
    <w:rsid w:val="00275337"/>
    <w:rsid w:val="00281749"/>
    <w:rsid w:val="00282722"/>
    <w:rsid w:val="00284B22"/>
    <w:rsid w:val="00285208"/>
    <w:rsid w:val="0029222B"/>
    <w:rsid w:val="00294AE1"/>
    <w:rsid w:val="002C1AB4"/>
    <w:rsid w:val="002D3CBC"/>
    <w:rsid w:val="002E69B3"/>
    <w:rsid w:val="00307E6C"/>
    <w:rsid w:val="00323D75"/>
    <w:rsid w:val="00327B20"/>
    <w:rsid w:val="00353093"/>
    <w:rsid w:val="00356B13"/>
    <w:rsid w:val="003642E0"/>
    <w:rsid w:val="0037368D"/>
    <w:rsid w:val="00373CA9"/>
    <w:rsid w:val="0037481A"/>
    <w:rsid w:val="0039759E"/>
    <w:rsid w:val="003B5400"/>
    <w:rsid w:val="003C544C"/>
    <w:rsid w:val="003D3950"/>
    <w:rsid w:val="003E2066"/>
    <w:rsid w:val="003F516D"/>
    <w:rsid w:val="00401B37"/>
    <w:rsid w:val="00402AC1"/>
    <w:rsid w:val="00412B90"/>
    <w:rsid w:val="004270A4"/>
    <w:rsid w:val="00456E4F"/>
    <w:rsid w:val="00461A3C"/>
    <w:rsid w:val="004928D8"/>
    <w:rsid w:val="004963A0"/>
    <w:rsid w:val="004A09A1"/>
    <w:rsid w:val="004C0EA0"/>
    <w:rsid w:val="004E1893"/>
    <w:rsid w:val="004E40DB"/>
    <w:rsid w:val="004F017C"/>
    <w:rsid w:val="00507EF9"/>
    <w:rsid w:val="00510FD0"/>
    <w:rsid w:val="00514F70"/>
    <w:rsid w:val="0052024B"/>
    <w:rsid w:val="005221E7"/>
    <w:rsid w:val="005344F7"/>
    <w:rsid w:val="00542A00"/>
    <w:rsid w:val="00547F78"/>
    <w:rsid w:val="00563E73"/>
    <w:rsid w:val="005722B7"/>
    <w:rsid w:val="00577C81"/>
    <w:rsid w:val="00580069"/>
    <w:rsid w:val="00581B5E"/>
    <w:rsid w:val="00591753"/>
    <w:rsid w:val="005C36EB"/>
    <w:rsid w:val="005D0962"/>
    <w:rsid w:val="005D37DE"/>
    <w:rsid w:val="00617E36"/>
    <w:rsid w:val="00625ED9"/>
    <w:rsid w:val="00642226"/>
    <w:rsid w:val="006460AE"/>
    <w:rsid w:val="0065417A"/>
    <w:rsid w:val="00654CB7"/>
    <w:rsid w:val="006577B7"/>
    <w:rsid w:val="00664F78"/>
    <w:rsid w:val="00665980"/>
    <w:rsid w:val="00674898"/>
    <w:rsid w:val="00680A9F"/>
    <w:rsid w:val="00697005"/>
    <w:rsid w:val="00697B44"/>
    <w:rsid w:val="006A16CD"/>
    <w:rsid w:val="006A2DA0"/>
    <w:rsid w:val="006C5183"/>
    <w:rsid w:val="006E168E"/>
    <w:rsid w:val="006E6F66"/>
    <w:rsid w:val="006F0BE8"/>
    <w:rsid w:val="0071192D"/>
    <w:rsid w:val="00727D4B"/>
    <w:rsid w:val="00731048"/>
    <w:rsid w:val="0074225C"/>
    <w:rsid w:val="00747054"/>
    <w:rsid w:val="007506C1"/>
    <w:rsid w:val="00761837"/>
    <w:rsid w:val="00783F90"/>
    <w:rsid w:val="00791EF8"/>
    <w:rsid w:val="007B114E"/>
    <w:rsid w:val="007C3B75"/>
    <w:rsid w:val="007C5062"/>
    <w:rsid w:val="007C5366"/>
    <w:rsid w:val="007E73CD"/>
    <w:rsid w:val="008134EA"/>
    <w:rsid w:val="00831C96"/>
    <w:rsid w:val="008669A9"/>
    <w:rsid w:val="008706E4"/>
    <w:rsid w:val="008868D4"/>
    <w:rsid w:val="00891550"/>
    <w:rsid w:val="00896E2A"/>
    <w:rsid w:val="008C01F9"/>
    <w:rsid w:val="008C063F"/>
    <w:rsid w:val="008C62D8"/>
    <w:rsid w:val="008F5131"/>
    <w:rsid w:val="0091471F"/>
    <w:rsid w:val="009162D1"/>
    <w:rsid w:val="00936327"/>
    <w:rsid w:val="00943034"/>
    <w:rsid w:val="0096006C"/>
    <w:rsid w:val="009645C7"/>
    <w:rsid w:val="00972B6E"/>
    <w:rsid w:val="00990007"/>
    <w:rsid w:val="009A1A5F"/>
    <w:rsid w:val="009A367B"/>
    <w:rsid w:val="009E7FEB"/>
    <w:rsid w:val="009F0875"/>
    <w:rsid w:val="00A21799"/>
    <w:rsid w:val="00A27A78"/>
    <w:rsid w:val="00A34CF1"/>
    <w:rsid w:val="00A52CC7"/>
    <w:rsid w:val="00A60688"/>
    <w:rsid w:val="00A91645"/>
    <w:rsid w:val="00AA0314"/>
    <w:rsid w:val="00AA08CD"/>
    <w:rsid w:val="00AB0F8D"/>
    <w:rsid w:val="00AB3C82"/>
    <w:rsid w:val="00AB673A"/>
    <w:rsid w:val="00AC2A40"/>
    <w:rsid w:val="00AC55F2"/>
    <w:rsid w:val="00B26291"/>
    <w:rsid w:val="00B56BB5"/>
    <w:rsid w:val="00B648EB"/>
    <w:rsid w:val="00B76746"/>
    <w:rsid w:val="00BB4A5A"/>
    <w:rsid w:val="00BC410E"/>
    <w:rsid w:val="00BE6178"/>
    <w:rsid w:val="00C1549E"/>
    <w:rsid w:val="00C22615"/>
    <w:rsid w:val="00C32ED2"/>
    <w:rsid w:val="00C44387"/>
    <w:rsid w:val="00C54DCF"/>
    <w:rsid w:val="00C605FE"/>
    <w:rsid w:val="00C62D47"/>
    <w:rsid w:val="00C820C2"/>
    <w:rsid w:val="00C83F3E"/>
    <w:rsid w:val="00C9589B"/>
    <w:rsid w:val="00CA0723"/>
    <w:rsid w:val="00CC044C"/>
    <w:rsid w:val="00CC4D2C"/>
    <w:rsid w:val="00CE0402"/>
    <w:rsid w:val="00CF507C"/>
    <w:rsid w:val="00D10E7A"/>
    <w:rsid w:val="00D13E44"/>
    <w:rsid w:val="00D141E3"/>
    <w:rsid w:val="00D22BC1"/>
    <w:rsid w:val="00D2753F"/>
    <w:rsid w:val="00D316DC"/>
    <w:rsid w:val="00D3713C"/>
    <w:rsid w:val="00D409FF"/>
    <w:rsid w:val="00D445DC"/>
    <w:rsid w:val="00D508F0"/>
    <w:rsid w:val="00D721A2"/>
    <w:rsid w:val="00D86CC5"/>
    <w:rsid w:val="00DA1514"/>
    <w:rsid w:val="00DA5F65"/>
    <w:rsid w:val="00DB0367"/>
    <w:rsid w:val="00DC6C65"/>
    <w:rsid w:val="00DF0E47"/>
    <w:rsid w:val="00DF6FFC"/>
    <w:rsid w:val="00E131B1"/>
    <w:rsid w:val="00E16E9F"/>
    <w:rsid w:val="00E26898"/>
    <w:rsid w:val="00E44D82"/>
    <w:rsid w:val="00E67B57"/>
    <w:rsid w:val="00E97EE8"/>
    <w:rsid w:val="00EB5A37"/>
    <w:rsid w:val="00ED0D2A"/>
    <w:rsid w:val="00EE10B2"/>
    <w:rsid w:val="00EE2479"/>
    <w:rsid w:val="00EE7995"/>
    <w:rsid w:val="00EF1455"/>
    <w:rsid w:val="00F031DF"/>
    <w:rsid w:val="00F107C9"/>
    <w:rsid w:val="00F2274B"/>
    <w:rsid w:val="00F346B0"/>
    <w:rsid w:val="00F357D0"/>
    <w:rsid w:val="00F37BCE"/>
    <w:rsid w:val="00F42FF8"/>
    <w:rsid w:val="00F44FFF"/>
    <w:rsid w:val="00F47756"/>
    <w:rsid w:val="00F852D6"/>
    <w:rsid w:val="00FA5603"/>
    <w:rsid w:val="00FB40F3"/>
    <w:rsid w:val="00FD3F05"/>
    <w:rsid w:val="00FE0327"/>
    <w:rsid w:val="00FE2ADF"/>
    <w:rsid w:val="00FE4A1B"/>
    <w:rsid w:val="00FF16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470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006CC4"/>
    <w:rsid w:val="0012056A"/>
    <w:rsid w:val="001F1CE5"/>
    <w:rsid w:val="002777C2"/>
    <w:rsid w:val="002D493E"/>
    <w:rsid w:val="002F7249"/>
    <w:rsid w:val="003508DC"/>
    <w:rsid w:val="003645C4"/>
    <w:rsid w:val="00435BE9"/>
    <w:rsid w:val="004515AD"/>
    <w:rsid w:val="004E0BCC"/>
    <w:rsid w:val="00526C97"/>
    <w:rsid w:val="00527722"/>
    <w:rsid w:val="00542299"/>
    <w:rsid w:val="00675A39"/>
    <w:rsid w:val="006A3C39"/>
    <w:rsid w:val="006C4D76"/>
    <w:rsid w:val="00705C63"/>
    <w:rsid w:val="008266E1"/>
    <w:rsid w:val="008C09BA"/>
    <w:rsid w:val="009B0E1B"/>
    <w:rsid w:val="009B17D7"/>
    <w:rsid w:val="009D7B09"/>
    <w:rsid w:val="00A47BAD"/>
    <w:rsid w:val="00A966F0"/>
    <w:rsid w:val="00AE5460"/>
    <w:rsid w:val="00BF2C7A"/>
    <w:rsid w:val="00CD512B"/>
    <w:rsid w:val="00D85997"/>
    <w:rsid w:val="00E3653F"/>
    <w:rsid w:val="00ED2526"/>
    <w:rsid w:val="00EE43B7"/>
    <w:rsid w:val="00F541C8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II, Part A </vt:lpstr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C Migrant</dc:title>
  <dc:creator>dhernan1</dc:creator>
  <cp:lastModifiedBy>dhernan1</cp:lastModifiedBy>
  <cp:revision>6</cp:revision>
  <cp:lastPrinted>2011-04-14T18:59:00Z</cp:lastPrinted>
  <dcterms:created xsi:type="dcterms:W3CDTF">2011-06-21T14:33:00Z</dcterms:created>
  <dcterms:modified xsi:type="dcterms:W3CDTF">2011-06-21T14:50:00Z</dcterms:modified>
</cp:coreProperties>
</file>